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Pr="00846C2F" w:rsidRDefault="000A47B3" w:rsidP="004B43EE">
      <w:pPr>
        <w:spacing w:before="120" w:after="120"/>
        <w:ind w:firstLine="709"/>
        <w:rPr>
          <w:lang w:val="es-ES_tradnl"/>
        </w:rPr>
      </w:pPr>
      <w:r w:rsidRPr="00846C2F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Pr="00846C2F" w:rsidRDefault="007E2B1F" w:rsidP="00857B3E">
      <w:pPr>
        <w:spacing w:before="120" w:after="120"/>
        <w:ind w:firstLine="709"/>
        <w:jc w:val="both"/>
        <w:rPr>
          <w:lang w:val="es-ES_tradnl"/>
        </w:rPr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RPr="00846C2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846C2F" w:rsidRDefault="007E2B1F" w:rsidP="007E2B1F">
            <w:pPr>
              <w:jc w:val="center"/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Datos sobre proyectos de investigación</w:t>
            </w:r>
          </w:p>
        </w:tc>
      </w:tr>
      <w:tr w:rsidR="007E2B1F" w:rsidRPr="00846C2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846C2F" w:rsidRDefault="007E2B1F" w:rsidP="007E2B1F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846C2F" w:rsidRDefault="007E2B1F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32D69B66" w:rsidR="007E2B1F" w:rsidRPr="00846C2F" w:rsidRDefault="00846C2F" w:rsidP="007E2B1F">
            <w:pPr>
              <w:rPr>
                <w:lang w:val="es-ES_tradnl"/>
              </w:rPr>
            </w:pPr>
            <w:proofErr w:type="spellStart"/>
            <w:r w:rsidRPr="00846C2F">
              <w:rPr>
                <w:lang w:val="es-ES_tradnl"/>
              </w:rPr>
              <w:t>Rullá</w:t>
            </w:r>
            <w:r w:rsidR="00C02480" w:rsidRPr="00846C2F">
              <w:rPr>
                <w:lang w:val="es-ES_tradnl"/>
              </w:rPr>
              <w:t>n</w:t>
            </w:r>
            <w:proofErr w:type="spellEnd"/>
            <w:r w:rsidR="00C02480" w:rsidRPr="00846C2F">
              <w:rPr>
                <w:lang w:val="es-ES_tradnl"/>
              </w:rPr>
              <w:t xml:space="preserve"> Salamanca</w:t>
            </w:r>
            <w:r w:rsidRPr="00846C2F">
              <w:rPr>
                <w:lang w:val="es-ES_tradnl"/>
              </w:rPr>
              <w:t>, Onofre</w:t>
            </w:r>
          </w:p>
        </w:tc>
      </w:tr>
      <w:tr w:rsidR="00C2083B" w:rsidRPr="00846C2F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846C2F" w:rsidRDefault="00C2083B" w:rsidP="007E2B1F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846C2F" w:rsidRDefault="00C2083B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B2242D" w14:textId="2A263129" w:rsidR="00953677" w:rsidRPr="00846C2F" w:rsidRDefault="00953677" w:rsidP="00953677">
            <w:pPr>
              <w:rPr>
                <w:color w:val="000000"/>
                <w:lang w:val="es-ES_tradnl"/>
              </w:rPr>
            </w:pPr>
            <w:r w:rsidRPr="00846C2F">
              <w:rPr>
                <w:lang w:val="es-ES_tradnl"/>
              </w:rPr>
              <w:t>UN</w:t>
            </w:r>
            <w:r w:rsidR="00881AB7">
              <w:rPr>
                <w:lang w:val="es-ES_tradnl"/>
              </w:rPr>
              <w:t>IVERSIDAD DE LAS ISLAS BALEARES</w:t>
            </w:r>
          </w:p>
          <w:p w14:paraId="220C1765" w14:textId="4F7BF6D5" w:rsidR="00C2083B" w:rsidRPr="00846C2F" w:rsidRDefault="00C2083B" w:rsidP="00FA022A">
            <w:pPr>
              <w:rPr>
                <w:lang w:val="es-ES_tradnl"/>
              </w:rPr>
            </w:pPr>
          </w:p>
        </w:tc>
      </w:tr>
      <w:tr w:rsidR="007E2B1F" w:rsidRPr="00846C2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846C2F" w:rsidRDefault="007E2B1F" w:rsidP="007E2B1F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846C2F" w:rsidRDefault="007E2B1F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D4F746" w14:textId="56F77A6D" w:rsidR="00FA022A" w:rsidRPr="00846C2F" w:rsidRDefault="00FA022A" w:rsidP="00FA022A">
            <w:pPr>
              <w:rPr>
                <w:color w:val="000000"/>
                <w:lang w:val="es-ES_tradnl"/>
              </w:rPr>
            </w:pPr>
            <w:r w:rsidRPr="00846C2F">
              <w:rPr>
                <w:lang w:val="es-ES_tradnl"/>
              </w:rPr>
              <w:t xml:space="preserve">DPTO. </w:t>
            </w:r>
            <w:r w:rsidR="00691CC7" w:rsidRPr="00846C2F">
              <w:rPr>
                <w:lang w:val="es-ES_tradnl"/>
              </w:rPr>
              <w:t>GEOGRAFÍA</w:t>
            </w:r>
          </w:p>
          <w:p w14:paraId="784CD95F" w14:textId="77777777" w:rsidR="007E2B1F" w:rsidRPr="00846C2F" w:rsidRDefault="007E2B1F" w:rsidP="007E2B1F">
            <w:pPr>
              <w:rPr>
                <w:lang w:val="es-ES_tradnl"/>
              </w:rPr>
            </w:pPr>
          </w:p>
        </w:tc>
      </w:tr>
      <w:tr w:rsidR="007E2B1F" w:rsidRPr="00846C2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846C2F" w:rsidRDefault="007E2B1F" w:rsidP="007E2B1F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846C2F" w:rsidRDefault="007E2B1F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5B8D6551" w:rsidR="007E2B1F" w:rsidRPr="00846C2F" w:rsidRDefault="00691CC7" w:rsidP="00691CC7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Grupo de Investigación en Sostenibilidad y Territorio</w:t>
            </w:r>
          </w:p>
        </w:tc>
      </w:tr>
      <w:tr w:rsidR="007E2B1F" w:rsidRPr="00846C2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846C2F" w:rsidRDefault="007E2B1F" w:rsidP="007E2B1F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846C2F" w:rsidRDefault="007E2B1F" w:rsidP="00AC0F8A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Área de Adscripción</w:t>
            </w:r>
            <w:r w:rsidR="00AC0F8A" w:rsidRPr="00846C2F">
              <w:rPr>
                <w:vertAlign w:val="superscript"/>
                <w:lang w:val="es-ES_tradnl"/>
              </w:rPr>
              <w:t>1</w:t>
            </w:r>
            <w:r w:rsidRPr="00846C2F">
              <w:rPr>
                <w:lang w:val="es-ES_tradnl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1F30F69D" w:rsidR="007E2B1F" w:rsidRPr="00846C2F" w:rsidRDefault="00C02480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Análisis Geográfico Regional</w:t>
            </w:r>
          </w:p>
        </w:tc>
      </w:tr>
      <w:tr w:rsidR="007E2B1F" w:rsidRPr="00846C2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846C2F" w:rsidRDefault="007E2B1F" w:rsidP="007E2B1F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846C2F" w:rsidRDefault="007E2B1F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55FB145E" w:rsidR="007E2B1F" w:rsidRPr="00846C2F" w:rsidRDefault="00691CC7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 xml:space="preserve">Ctra. de </w:t>
            </w:r>
            <w:proofErr w:type="spellStart"/>
            <w:r w:rsidRPr="00846C2F">
              <w:rPr>
                <w:lang w:val="es-ES_tradnl"/>
              </w:rPr>
              <w:t>Valldemossa</w:t>
            </w:r>
            <w:proofErr w:type="spellEnd"/>
            <w:r w:rsidRPr="00846C2F">
              <w:rPr>
                <w:lang w:val="es-ES_tradnl"/>
              </w:rPr>
              <w:t>, km. 7,5</w:t>
            </w:r>
          </w:p>
        </w:tc>
      </w:tr>
      <w:tr w:rsidR="007E2B1F" w:rsidRPr="00846C2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846C2F" w:rsidRDefault="007E2B1F" w:rsidP="007E2B1F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846C2F" w:rsidRDefault="007E2B1F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1C494034" w:rsidR="007E2B1F" w:rsidRPr="00846C2F" w:rsidRDefault="00691CC7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971173000</w:t>
            </w:r>
          </w:p>
        </w:tc>
      </w:tr>
      <w:tr w:rsidR="007E2B1F" w:rsidRPr="00846C2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846C2F" w:rsidRDefault="007E2B1F" w:rsidP="007E2B1F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846C2F" w:rsidRDefault="007E2B1F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846C2F" w:rsidRDefault="007E2B1F" w:rsidP="007E2B1F">
            <w:pPr>
              <w:rPr>
                <w:lang w:val="es-ES_tradnl"/>
              </w:rPr>
            </w:pPr>
          </w:p>
        </w:tc>
      </w:tr>
      <w:tr w:rsidR="007E2B1F" w:rsidRPr="00846C2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846C2F" w:rsidRDefault="007E2B1F" w:rsidP="007E2B1F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846C2F" w:rsidRDefault="007E2B1F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E1470B1" w14:textId="7F1335DF" w:rsidR="007E2B1F" w:rsidRPr="00846C2F" w:rsidRDefault="00881AB7" w:rsidP="007E2B1F">
            <w:pPr>
              <w:rPr>
                <w:lang w:val="es-ES_tradnl"/>
              </w:rPr>
            </w:pPr>
            <w:hyperlink r:id="rId8" w:history="1">
              <w:r w:rsidR="00846C2F" w:rsidRPr="00846C2F">
                <w:rPr>
                  <w:rStyle w:val="Hipervnculo"/>
                  <w:lang w:val="es-ES_tradnl"/>
                </w:rPr>
                <w:t>orullan@uib.es</w:t>
              </w:r>
            </w:hyperlink>
          </w:p>
          <w:p w14:paraId="34B6875D" w14:textId="00FACF5D" w:rsidR="00846C2F" w:rsidRPr="00846C2F" w:rsidRDefault="00846C2F" w:rsidP="007E2B1F">
            <w:pPr>
              <w:rPr>
                <w:lang w:val="es-ES_tradnl"/>
              </w:rPr>
            </w:pPr>
          </w:p>
        </w:tc>
      </w:tr>
      <w:tr w:rsidR="007E2B1F" w:rsidRPr="00846C2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846C2F" w:rsidRDefault="007E2B1F" w:rsidP="00D57DBB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Participantes y filiación</w:t>
            </w:r>
            <w:r w:rsidR="00D57DBB" w:rsidRPr="00846C2F">
              <w:rPr>
                <w:b/>
                <w:vertAlign w:val="superscript"/>
                <w:lang w:val="es-ES_tradnl"/>
              </w:rPr>
              <w:t>2</w:t>
            </w:r>
            <w:r w:rsidRPr="00846C2F">
              <w:rPr>
                <w:b/>
                <w:lang w:val="es-ES_tradnl"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846C2F" w:rsidRDefault="007E2B1F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203D7326" w14:textId="77777777" w:rsidR="007E2B1F" w:rsidRPr="00846C2F" w:rsidRDefault="00691CC7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 xml:space="preserve">Onofre </w:t>
            </w:r>
            <w:proofErr w:type="spellStart"/>
            <w:r w:rsidRPr="00846C2F">
              <w:rPr>
                <w:lang w:val="es-ES_tradnl"/>
              </w:rPr>
              <w:t>Rullan</w:t>
            </w:r>
            <w:proofErr w:type="spellEnd"/>
            <w:r w:rsidRPr="00846C2F">
              <w:rPr>
                <w:lang w:val="es-ES_tradnl"/>
              </w:rPr>
              <w:t xml:space="preserve">, </w:t>
            </w:r>
            <w:proofErr w:type="spellStart"/>
            <w:r w:rsidRPr="00846C2F">
              <w:rPr>
                <w:lang w:val="es-ES_tradnl"/>
              </w:rPr>
              <w:t>Macià</w:t>
            </w:r>
            <w:proofErr w:type="spellEnd"/>
            <w:r w:rsidRPr="00846C2F">
              <w:rPr>
                <w:lang w:val="es-ES_tradnl"/>
              </w:rPr>
              <w:t xml:space="preserve"> Blázquez, Jesús Manuel González, Antoni A. Artigues, </w:t>
            </w:r>
            <w:proofErr w:type="spellStart"/>
            <w:r w:rsidRPr="00846C2F">
              <w:rPr>
                <w:lang w:val="es-ES_tradnl"/>
              </w:rPr>
              <w:t>Ivan</w:t>
            </w:r>
            <w:proofErr w:type="spellEnd"/>
            <w:r w:rsidRPr="00846C2F">
              <w:rPr>
                <w:lang w:val="es-ES_tradnl"/>
              </w:rPr>
              <w:t xml:space="preserve"> Murray, Antoni Pons, Ismael </w:t>
            </w:r>
            <w:proofErr w:type="spellStart"/>
            <w:r w:rsidRPr="00846C2F">
              <w:rPr>
                <w:lang w:val="es-ES_tradnl"/>
              </w:rPr>
              <w:t>Yrigoy</w:t>
            </w:r>
            <w:proofErr w:type="spellEnd"/>
            <w:r w:rsidRPr="00846C2F">
              <w:rPr>
                <w:lang w:val="es-ES_tradnl"/>
              </w:rPr>
              <w:t xml:space="preserve">, </w:t>
            </w:r>
            <w:proofErr w:type="spellStart"/>
            <w:r w:rsidRPr="00846C2F">
              <w:rPr>
                <w:lang w:val="es-ES_tradnl"/>
              </w:rPr>
              <w:t>Ernest</w:t>
            </w:r>
            <w:proofErr w:type="spellEnd"/>
            <w:r w:rsidRPr="00846C2F">
              <w:rPr>
                <w:lang w:val="es-ES_tradnl"/>
              </w:rPr>
              <w:t xml:space="preserve"> Cañada, Joan </w:t>
            </w:r>
            <w:proofErr w:type="spellStart"/>
            <w:r w:rsidRPr="00846C2F">
              <w:rPr>
                <w:lang w:val="es-ES_tradnl"/>
              </w:rPr>
              <w:t>Buades</w:t>
            </w:r>
            <w:proofErr w:type="spellEnd"/>
            <w:r w:rsidRPr="00846C2F">
              <w:rPr>
                <w:lang w:val="es-ES_tradnl"/>
              </w:rPr>
              <w:t xml:space="preserve">, Enrique Navarro, Rafael Cortés, Fernando Almeida, </w:t>
            </w:r>
            <w:proofErr w:type="spellStart"/>
            <w:r w:rsidRPr="00846C2F">
              <w:rPr>
                <w:lang w:val="es-ES_tradnl"/>
              </w:rPr>
              <w:t>Margalida</w:t>
            </w:r>
            <w:proofErr w:type="spellEnd"/>
            <w:r w:rsidRPr="00846C2F">
              <w:rPr>
                <w:lang w:val="es-ES_tradnl"/>
              </w:rPr>
              <w:t xml:space="preserve"> </w:t>
            </w:r>
            <w:proofErr w:type="spellStart"/>
            <w:r w:rsidRPr="00846C2F">
              <w:rPr>
                <w:lang w:val="es-ES_tradnl"/>
              </w:rPr>
              <w:t>Ramis</w:t>
            </w:r>
            <w:proofErr w:type="spellEnd"/>
            <w:r w:rsidRPr="00846C2F">
              <w:rPr>
                <w:lang w:val="es-ES_tradnl"/>
              </w:rPr>
              <w:t xml:space="preserve">, </w:t>
            </w:r>
            <w:proofErr w:type="spellStart"/>
            <w:r w:rsidRPr="00846C2F">
              <w:rPr>
                <w:lang w:val="es-ES_tradnl"/>
              </w:rPr>
              <w:t>Sònia</w:t>
            </w:r>
            <w:proofErr w:type="spellEnd"/>
            <w:r w:rsidRPr="00846C2F">
              <w:rPr>
                <w:lang w:val="es-ES_tradnl"/>
              </w:rPr>
              <w:t xml:space="preserve"> Vives, Xavier </w:t>
            </w:r>
            <w:proofErr w:type="spellStart"/>
            <w:r w:rsidRPr="00846C2F">
              <w:rPr>
                <w:lang w:val="es-ES_tradnl"/>
              </w:rPr>
              <w:t>Ginard</w:t>
            </w:r>
            <w:proofErr w:type="spellEnd"/>
            <w:r w:rsidRPr="00846C2F">
              <w:rPr>
                <w:lang w:val="es-ES_tradnl"/>
              </w:rPr>
              <w:t>, Juan Marcos Castro,</w:t>
            </w:r>
          </w:p>
          <w:p w14:paraId="4486B2DB" w14:textId="1BFEFD05" w:rsidR="00691CC7" w:rsidRPr="00846C2F" w:rsidRDefault="00691CC7" w:rsidP="007E2B1F">
            <w:pPr>
              <w:rPr>
                <w:lang w:val="es-ES_tradnl"/>
              </w:rPr>
            </w:pPr>
          </w:p>
        </w:tc>
      </w:tr>
      <w:tr w:rsidR="007E2B1F" w:rsidRPr="00846C2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0773379" w:rsidR="007E2B1F" w:rsidRPr="00846C2F" w:rsidRDefault="007E2B1F" w:rsidP="007E2B1F">
            <w:pPr>
              <w:rPr>
                <w:b/>
                <w:lang w:val="es-ES_tradnl"/>
              </w:rPr>
            </w:pPr>
          </w:p>
        </w:tc>
        <w:tc>
          <w:tcPr>
            <w:tcW w:w="2410" w:type="dxa"/>
          </w:tcPr>
          <w:p w14:paraId="097C5B4C" w14:textId="77777777" w:rsidR="007E2B1F" w:rsidRPr="00846C2F" w:rsidRDefault="007E2B1F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1BA4C32A" w:rsidR="007E2B1F" w:rsidRPr="00846C2F" w:rsidRDefault="00C02480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Geografía</w:t>
            </w:r>
          </w:p>
        </w:tc>
      </w:tr>
      <w:tr w:rsidR="007E2B1F" w:rsidRPr="00846C2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846C2F" w:rsidRDefault="007E2B1F" w:rsidP="007E2B1F">
            <w:pPr>
              <w:tabs>
                <w:tab w:val="left" w:pos="1350"/>
              </w:tabs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737476A" w14:textId="084893B3" w:rsidR="007E2B1F" w:rsidRPr="00846C2F" w:rsidRDefault="00953677" w:rsidP="00691CC7">
            <w:pPr>
              <w:rPr>
                <w:lang w:val="es-ES_tradnl"/>
              </w:rPr>
            </w:pPr>
            <w:bookmarkStart w:id="0" w:name="_GoBack"/>
            <w:r w:rsidRPr="00846C2F">
              <w:rPr>
                <w:lang w:val="es-ES_tradnl"/>
              </w:rPr>
              <w:t>GEOGRAFIAS DE LA CRISIS: ANALISIS DE LOS</w:t>
            </w:r>
            <w:r w:rsidRPr="00846C2F">
              <w:rPr>
                <w:lang w:val="es-ES_tradnl"/>
              </w:rPr>
              <w:br/>
              <w:t>TERRITORIOS URBANO-TURISTICOS DE LAS ISLAS BALEARES, COSTA DEL SOL Y PRINCIPALES DESTINOS TURISTICOS DEL CARIBE</w:t>
            </w:r>
            <w:bookmarkEnd w:id="0"/>
          </w:p>
        </w:tc>
      </w:tr>
      <w:tr w:rsidR="007E2B1F" w:rsidRPr="00846C2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846C2F" w:rsidRDefault="007E2B1F" w:rsidP="00D57DBB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 xml:space="preserve">Detallar </w:t>
            </w:r>
            <w:r w:rsidR="00E5776B" w:rsidRPr="00846C2F">
              <w:rPr>
                <w:b/>
                <w:lang w:val="es-ES_tradnl"/>
              </w:rPr>
              <w:t xml:space="preserve">nombre y tipo de </w:t>
            </w:r>
            <w:r w:rsidRPr="00846C2F">
              <w:rPr>
                <w:b/>
                <w:lang w:val="es-ES_tradnl"/>
              </w:rPr>
              <w:t>entidad financiadora</w:t>
            </w:r>
            <w:r w:rsidR="00D57DBB" w:rsidRPr="00846C2F">
              <w:rPr>
                <w:b/>
                <w:vertAlign w:val="superscript"/>
                <w:lang w:val="es-ES_tradnl"/>
              </w:rPr>
              <w:t>3</w:t>
            </w:r>
            <w:r w:rsidRPr="00846C2F">
              <w:rPr>
                <w:b/>
                <w:lang w:val="es-ES_tradnl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3444A9D2" w:rsidR="007E2B1F" w:rsidRPr="00846C2F" w:rsidRDefault="00C02480" w:rsidP="00C02480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 xml:space="preserve">MINISTERIO DE ECONOMIA Y COMPETITIVIDAD. Dirección General de investigación y gestión del Plan Nacional de </w:t>
            </w:r>
            <w:proofErr w:type="spellStart"/>
            <w:r w:rsidRPr="00846C2F">
              <w:rPr>
                <w:lang w:val="es-ES_tradnl"/>
              </w:rPr>
              <w:t>I+D+i</w:t>
            </w:r>
            <w:proofErr w:type="spellEnd"/>
          </w:p>
        </w:tc>
      </w:tr>
      <w:tr w:rsidR="007E2B1F" w:rsidRPr="00846C2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846C2F" w:rsidRDefault="007E2B1F" w:rsidP="007E2B1F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4A3E7F01" w:rsidR="007E2B1F" w:rsidRPr="00846C2F" w:rsidRDefault="00C02480" w:rsidP="007E2B1F">
            <w:pPr>
              <w:rPr>
                <w:lang w:val="es-ES_tradnl"/>
              </w:rPr>
            </w:pPr>
            <w:r w:rsidRPr="00846C2F">
              <w:rPr>
                <w:lang w:val="es-ES_tradnl"/>
              </w:rPr>
              <w:t>INVESTIGACIÓN FUNDAMENTAL. Proyecto de Investigación Fundamental no orientada</w:t>
            </w:r>
          </w:p>
        </w:tc>
      </w:tr>
      <w:tr w:rsidR="005079F4" w:rsidRPr="00846C2F" w14:paraId="07DB6727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80965CD" w14:textId="58010CBB" w:rsidR="005079F4" w:rsidRPr="00846C2F" w:rsidRDefault="005079F4" w:rsidP="005079F4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B932ABC" w14:textId="6356F897" w:rsidR="005079F4" w:rsidRPr="00846C2F" w:rsidRDefault="005079F4" w:rsidP="00691CC7">
            <w:pPr>
              <w:rPr>
                <w:color w:val="000000"/>
                <w:lang w:val="es-ES_tradnl"/>
              </w:rPr>
            </w:pPr>
            <w:r w:rsidRPr="00846C2F">
              <w:rPr>
                <w:lang w:val="es-ES_tradnl"/>
              </w:rPr>
              <w:t>CSO2012-30840</w:t>
            </w:r>
          </w:p>
        </w:tc>
      </w:tr>
      <w:tr w:rsidR="005079F4" w:rsidRPr="00846C2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17C8D00E" w:rsidR="005079F4" w:rsidRPr="00846C2F" w:rsidRDefault="005079F4" w:rsidP="005079F4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Fecha de inicio (</w:t>
            </w:r>
            <w:proofErr w:type="spellStart"/>
            <w:r w:rsidRPr="00846C2F">
              <w:rPr>
                <w:b/>
                <w:lang w:val="es-ES_tradnl"/>
              </w:rPr>
              <w:t>dd</w:t>
            </w:r>
            <w:proofErr w:type="spellEnd"/>
            <w:r w:rsidRPr="00846C2F">
              <w:rPr>
                <w:b/>
                <w:lang w:val="es-ES_tradnl"/>
              </w:rPr>
              <w:t>/mes/</w:t>
            </w:r>
            <w:proofErr w:type="spellStart"/>
            <w:r w:rsidRPr="00846C2F">
              <w:rPr>
                <w:b/>
                <w:lang w:val="es-ES_tradnl"/>
              </w:rPr>
              <w:t>aaaa</w:t>
            </w:r>
            <w:proofErr w:type="spellEnd"/>
            <w:r w:rsidRPr="00846C2F">
              <w:rPr>
                <w:b/>
                <w:lang w:val="es-ES_tradnl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654F6D9" w14:textId="248EAAC4" w:rsidR="005079F4" w:rsidRPr="00846C2F" w:rsidRDefault="005079F4" w:rsidP="005079F4">
            <w:pPr>
              <w:rPr>
                <w:color w:val="000000"/>
                <w:lang w:val="es-ES_tradnl"/>
              </w:rPr>
            </w:pPr>
            <w:r w:rsidRPr="00846C2F">
              <w:rPr>
                <w:color w:val="000000"/>
                <w:lang w:val="es-ES_tradnl"/>
              </w:rPr>
              <w:t>01-ene-2013</w:t>
            </w:r>
          </w:p>
          <w:p w14:paraId="2EE9A1E0" w14:textId="64A1AA10" w:rsidR="005079F4" w:rsidRPr="00846C2F" w:rsidRDefault="005079F4" w:rsidP="005079F4">
            <w:pPr>
              <w:rPr>
                <w:lang w:val="es-ES_tradnl"/>
              </w:rPr>
            </w:pPr>
          </w:p>
        </w:tc>
      </w:tr>
      <w:tr w:rsidR="005079F4" w:rsidRPr="00846C2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5D7DE253" w:rsidR="005079F4" w:rsidRPr="00846C2F" w:rsidRDefault="005079F4" w:rsidP="005079F4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Fecha de finalización (</w:t>
            </w:r>
            <w:proofErr w:type="spellStart"/>
            <w:r w:rsidRPr="00846C2F">
              <w:rPr>
                <w:b/>
                <w:lang w:val="es-ES_tradnl"/>
              </w:rPr>
              <w:t>dd</w:t>
            </w:r>
            <w:proofErr w:type="spellEnd"/>
            <w:r w:rsidRPr="00846C2F">
              <w:rPr>
                <w:b/>
                <w:lang w:val="es-ES_tradnl"/>
              </w:rPr>
              <w:t>/mes/</w:t>
            </w:r>
            <w:proofErr w:type="spellStart"/>
            <w:r w:rsidRPr="00846C2F">
              <w:rPr>
                <w:b/>
                <w:lang w:val="es-ES_tradnl"/>
              </w:rPr>
              <w:t>aaaa</w:t>
            </w:r>
            <w:proofErr w:type="spellEnd"/>
            <w:r w:rsidRPr="00846C2F">
              <w:rPr>
                <w:b/>
                <w:lang w:val="es-ES_tradnl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DA6C744" w14:textId="77777777" w:rsidR="005079F4" w:rsidRPr="00846C2F" w:rsidRDefault="005079F4" w:rsidP="005079F4">
            <w:pPr>
              <w:rPr>
                <w:color w:val="000000"/>
                <w:lang w:val="es-ES_tradnl"/>
              </w:rPr>
            </w:pPr>
            <w:r w:rsidRPr="00846C2F">
              <w:rPr>
                <w:color w:val="000000"/>
                <w:lang w:val="es-ES_tradnl"/>
              </w:rPr>
              <w:t>31-dic-2015</w:t>
            </w:r>
          </w:p>
          <w:p w14:paraId="42E5513C" w14:textId="2906253F" w:rsidR="005079F4" w:rsidRPr="00846C2F" w:rsidRDefault="005079F4" w:rsidP="005079F4">
            <w:pPr>
              <w:rPr>
                <w:lang w:val="es-ES_tradnl"/>
              </w:rPr>
            </w:pPr>
          </w:p>
        </w:tc>
      </w:tr>
      <w:tr w:rsidR="005079F4" w:rsidRPr="00846C2F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5079F4" w:rsidRPr="00846C2F" w:rsidRDefault="005079F4" w:rsidP="005079F4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Concedido (€):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58123AC" w14:textId="77777777" w:rsidR="005079F4" w:rsidRPr="00846C2F" w:rsidRDefault="005079F4" w:rsidP="005079F4">
            <w:pPr>
              <w:rPr>
                <w:color w:val="000000"/>
                <w:lang w:val="es-ES_tradnl"/>
              </w:rPr>
            </w:pPr>
            <w:r w:rsidRPr="00846C2F">
              <w:rPr>
                <w:color w:val="000000"/>
                <w:lang w:val="es-ES_tradnl"/>
              </w:rPr>
              <w:t>23.283</w:t>
            </w:r>
          </w:p>
          <w:p w14:paraId="66699A36" w14:textId="6BCF97E8" w:rsidR="005079F4" w:rsidRPr="00846C2F" w:rsidRDefault="005079F4" w:rsidP="005079F4">
            <w:pPr>
              <w:rPr>
                <w:lang w:val="es-ES_tradnl"/>
              </w:rPr>
            </w:pPr>
          </w:p>
        </w:tc>
      </w:tr>
      <w:tr w:rsidR="005079F4" w:rsidRPr="00846C2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5079F4" w:rsidRPr="00846C2F" w:rsidRDefault="005079F4" w:rsidP="005079F4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02D9DDE" w14:textId="7CE06565" w:rsidR="00691CC7" w:rsidRPr="00846C2F" w:rsidRDefault="00691CC7" w:rsidP="00691CC7">
            <w:pPr>
              <w:autoSpaceDE w:val="0"/>
              <w:autoSpaceDN w:val="0"/>
              <w:adjustRightInd w:val="0"/>
              <w:rPr>
                <w:lang w:val="es-ES_tradnl"/>
              </w:rPr>
            </w:pPr>
            <w:r w:rsidRPr="00846C2F">
              <w:rPr>
                <w:lang w:val="es-ES_tradnl"/>
              </w:rPr>
              <w:t>La burbuja financiero-inmobiliaria que caracterizó a una buena parte de las décadas de 1990 y 2000 ha sido intensamente estudiada desde muchas disciplinas, entre ellas la Geografía, por las consecuencias que generó en el territorio y la sociedad. En sintonía c</w:t>
            </w:r>
            <w:r w:rsidR="00846C2F">
              <w:rPr>
                <w:lang w:val="es-ES_tradnl"/>
              </w:rPr>
              <w:t>on las dinámicas del capitalismo</w:t>
            </w:r>
            <w:r w:rsidRPr="00846C2F">
              <w:rPr>
                <w:lang w:val="es-ES_tradnl"/>
              </w:rPr>
              <w:t xml:space="preserve"> global, la liberalización territorial y la expansión de la mancha urbana fueron sólo algunos de sus impactos negativos más sobresalientes. A inicios de la segunda década </w:t>
            </w:r>
            <w:r w:rsidRPr="00846C2F">
              <w:rPr>
                <w:lang w:val="es-ES_tradnl"/>
              </w:rPr>
              <w:lastRenderedPageBreak/>
              <w:t>del siglo XXI, la profunda crisis económica de raíz financiera sitúan en un nuevo escenario de pesimismo que, como en la etapa anterior, está produciendo nuevas transformaciones socio</w:t>
            </w:r>
            <w:r w:rsidR="00846C2F">
              <w:rPr>
                <w:lang w:val="es-ES_tradnl"/>
              </w:rPr>
              <w:t>-</w:t>
            </w:r>
            <w:r w:rsidRPr="00846C2F">
              <w:rPr>
                <w:lang w:val="es-ES_tradnl"/>
              </w:rPr>
              <w:t>territoriales. Por el mismo componente de la crisis, ésta afecta de manera especial a aquellos países especializados en el binomio financiero</w:t>
            </w:r>
            <w:r w:rsidR="00846C2F">
              <w:rPr>
                <w:lang w:val="es-ES_tradnl"/>
              </w:rPr>
              <w:t>-</w:t>
            </w:r>
            <w:r w:rsidRPr="00846C2F">
              <w:rPr>
                <w:lang w:val="es-ES_tradnl"/>
              </w:rPr>
              <w:t>inmobiliario y los territorios turísticos y, de forma particular, a los espacios urbanos.</w:t>
            </w:r>
          </w:p>
          <w:p w14:paraId="7E55A630" w14:textId="298D92BD" w:rsidR="00691CC7" w:rsidRPr="00846C2F" w:rsidRDefault="00691CC7" w:rsidP="00691CC7">
            <w:pPr>
              <w:autoSpaceDE w:val="0"/>
              <w:autoSpaceDN w:val="0"/>
              <w:adjustRightInd w:val="0"/>
              <w:rPr>
                <w:lang w:val="es-ES_tradnl"/>
              </w:rPr>
            </w:pPr>
            <w:r w:rsidRPr="00846C2F">
              <w:rPr>
                <w:lang w:val="es-ES_tradnl"/>
              </w:rPr>
              <w:t>En este contexto, esta investigación pretende analizar las singularidades de la lógica urbano</w:t>
            </w:r>
            <w:r w:rsidR="00846C2F">
              <w:rPr>
                <w:lang w:val="es-ES_tradnl"/>
              </w:rPr>
              <w:t>-</w:t>
            </w:r>
            <w:r w:rsidRPr="00846C2F">
              <w:rPr>
                <w:lang w:val="es-ES_tradnl"/>
              </w:rPr>
              <w:t xml:space="preserve">turística en tiempos de crisis, sus principales impactos y conflictos socio-urbanos, así como las soluciones espaciales más significativas, incluidas las nuevas políticas urbanas anticrisis que están siendo proyectadas. Los cuatro ámbitos de estudio (Baleares, Costa del Sol y destinos turísticos del Caribe y Centroamérica) han participado de una particular política de </w:t>
            </w:r>
            <w:proofErr w:type="spellStart"/>
            <w:r w:rsidRPr="00846C2F">
              <w:rPr>
                <w:lang w:val="es-ES_tradnl"/>
              </w:rPr>
              <w:t>growth</w:t>
            </w:r>
            <w:proofErr w:type="spellEnd"/>
            <w:r w:rsidRPr="00846C2F">
              <w:rPr>
                <w:lang w:val="es-ES_tradnl"/>
              </w:rPr>
              <w:t xml:space="preserve"> machine urbano-turística durante el período de la burbuja inmobiliaria que, en el caso de los territorios turísticos del Sur Global, forman parte de lo que se ha denominado los espacios </w:t>
            </w:r>
            <w:proofErr w:type="spellStart"/>
            <w:r w:rsidRPr="00846C2F">
              <w:rPr>
                <w:lang w:val="es-ES_tradnl"/>
              </w:rPr>
              <w:t>balearizados</w:t>
            </w:r>
            <w:proofErr w:type="spellEnd"/>
            <w:r w:rsidRPr="00846C2F">
              <w:rPr>
                <w:lang w:val="es-ES_tradnl"/>
              </w:rPr>
              <w:t>.</w:t>
            </w:r>
          </w:p>
          <w:p w14:paraId="31C63032" w14:textId="77777777" w:rsidR="005079F4" w:rsidRPr="00846C2F" w:rsidRDefault="00691CC7" w:rsidP="00691CC7">
            <w:pPr>
              <w:autoSpaceDE w:val="0"/>
              <w:autoSpaceDN w:val="0"/>
              <w:adjustRightInd w:val="0"/>
              <w:rPr>
                <w:lang w:val="es-ES_tradnl"/>
              </w:rPr>
            </w:pPr>
            <w:r w:rsidRPr="00846C2F">
              <w:rPr>
                <w:lang w:val="es-ES_tradnl"/>
              </w:rPr>
              <w:t xml:space="preserve">Como consecuencia de la crisis y de las respuestas proporcionadas por las políticas neoliberales, todos estos territorios están sufriendo intensos procesos de desarrollo geográfico desigual, agravándose las diferencias entre una mayoría creciente de espacios en crisis y una </w:t>
            </w:r>
            <w:proofErr w:type="spellStart"/>
            <w:r w:rsidRPr="00846C2F">
              <w:rPr>
                <w:lang w:val="es-ES_tradnl"/>
              </w:rPr>
              <w:t>minoria</w:t>
            </w:r>
            <w:proofErr w:type="spellEnd"/>
            <w:r w:rsidRPr="00846C2F">
              <w:rPr>
                <w:lang w:val="es-ES_tradnl"/>
              </w:rPr>
              <w:t xml:space="preserve"> de espacios </w:t>
            </w:r>
            <w:proofErr w:type="spellStart"/>
            <w:r w:rsidRPr="00846C2F">
              <w:rPr>
                <w:lang w:val="es-ES_tradnl"/>
              </w:rPr>
              <w:t>elitizados</w:t>
            </w:r>
            <w:proofErr w:type="spellEnd"/>
            <w:r w:rsidRPr="00846C2F">
              <w:rPr>
                <w:lang w:val="es-ES_tradnl"/>
              </w:rPr>
              <w:t>. Las desigualdades urbanas en el territorio se analizan mediante la vinculación de los espacios de producción de capital urbano y turístico con los espacios de reproducción.</w:t>
            </w:r>
          </w:p>
          <w:p w14:paraId="72D431D1" w14:textId="58BAD73A" w:rsidR="00691CC7" w:rsidRPr="00846C2F" w:rsidRDefault="00691CC7" w:rsidP="00691CC7">
            <w:pPr>
              <w:autoSpaceDE w:val="0"/>
              <w:autoSpaceDN w:val="0"/>
              <w:adjustRightInd w:val="0"/>
              <w:rPr>
                <w:lang w:val="es-ES_tradnl"/>
              </w:rPr>
            </w:pPr>
            <w:r w:rsidRPr="00846C2F">
              <w:rPr>
                <w:lang w:val="es-ES_tradnl"/>
              </w:rPr>
              <w:t>La propuesta de investigación se estructura en siete objetivos. El primero se destina a actualizar y reforzar el marco teórico de todos los procesos estudiados. El segundo y tercero proyecta realizar una cartografía social de las ciudades y la influencia que las políticas urbanas acometidas o en proceso de ejecución pueden ejercer sobre los espacios urbanos. Los tres siguientes están destinados a estudiar las morfologías, el funcionamiento de los espacios de producción y reproducción social, un tipo de relación desigual que confluye en unos modelos de ciudades construidos bajo la segregación y la desigualdad. Por último, se concluye con un objetivo centrado en el otro tipo de respuestas a la crisis y al sistema dominante, referenciado como de conflictos y resistencias.</w:t>
            </w:r>
          </w:p>
        </w:tc>
      </w:tr>
      <w:tr w:rsidR="005079F4" w:rsidRPr="00846C2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5079F4" w:rsidRPr="00846C2F" w:rsidRDefault="005079F4" w:rsidP="005079F4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5B6D3C6" w14:textId="77777777" w:rsidR="005079F4" w:rsidRPr="00846C2F" w:rsidRDefault="005079F4" w:rsidP="005079F4">
            <w:pPr>
              <w:rPr>
                <w:color w:val="000000"/>
                <w:lang w:val="es-ES_tradnl"/>
              </w:rPr>
            </w:pPr>
            <w:r w:rsidRPr="00846C2F">
              <w:rPr>
                <w:lang w:val="es-ES_tradnl"/>
              </w:rPr>
              <w:t>CRISIS\TURISMO\URBANISMO\ESPACIOS DE PRODUCCION\ESPACIOS DE REPRODUCCION</w:t>
            </w:r>
          </w:p>
          <w:p w14:paraId="657A0AF1" w14:textId="16039E10" w:rsidR="005079F4" w:rsidRPr="00846C2F" w:rsidRDefault="005079F4" w:rsidP="005079F4">
            <w:pPr>
              <w:rPr>
                <w:lang w:val="es-ES_tradnl"/>
              </w:rPr>
            </w:pPr>
          </w:p>
        </w:tc>
      </w:tr>
      <w:tr w:rsidR="005079F4" w:rsidRPr="00846C2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5079F4" w:rsidRPr="00846C2F" w:rsidRDefault="005079F4" w:rsidP="005079F4">
            <w:pPr>
              <w:rPr>
                <w:b/>
                <w:lang w:val="es-ES_tradnl"/>
              </w:rPr>
            </w:pPr>
            <w:r w:rsidRPr="00846C2F">
              <w:rPr>
                <w:b/>
                <w:lang w:val="es-ES_tradnl"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5079F4" w:rsidRPr="00846C2F" w:rsidRDefault="005079F4" w:rsidP="005079F4">
            <w:pPr>
              <w:rPr>
                <w:lang w:val="es-ES_tradnl"/>
              </w:rPr>
            </w:pPr>
          </w:p>
        </w:tc>
      </w:tr>
    </w:tbl>
    <w:p w14:paraId="3D185043" w14:textId="77777777" w:rsidR="00667F51" w:rsidRDefault="00667F51" w:rsidP="007E2B1F">
      <w:pPr>
        <w:rPr>
          <w:lang w:val="es-ES_tradnl"/>
        </w:rPr>
      </w:pPr>
    </w:p>
    <w:p w14:paraId="1F06A420" w14:textId="77777777" w:rsidR="00846C2F" w:rsidRPr="00846C2F" w:rsidRDefault="00846C2F" w:rsidP="007E2B1F">
      <w:pPr>
        <w:rPr>
          <w:lang w:val="es-ES_tradnl"/>
        </w:rPr>
      </w:pPr>
    </w:p>
    <w:p w14:paraId="5E0D49C5" w14:textId="77777777" w:rsidR="00846C2F" w:rsidRPr="00846C2F" w:rsidRDefault="00846C2F" w:rsidP="007E2B1F">
      <w:pPr>
        <w:rPr>
          <w:lang w:val="es-ES_tradnl"/>
        </w:rPr>
      </w:pPr>
    </w:p>
    <w:p w14:paraId="3ED3F80A" w14:textId="77777777" w:rsidR="00846C2F" w:rsidRPr="00846C2F" w:rsidRDefault="00846C2F" w:rsidP="007E2B1F">
      <w:pPr>
        <w:rPr>
          <w:lang w:val="es-ES_tradnl"/>
        </w:rPr>
      </w:pPr>
    </w:p>
    <w:p w14:paraId="64DF676E" w14:textId="77777777" w:rsidR="00846C2F" w:rsidRPr="00846C2F" w:rsidRDefault="00846C2F" w:rsidP="007E2B1F">
      <w:pPr>
        <w:rPr>
          <w:lang w:val="es-ES_tradnl"/>
        </w:rPr>
      </w:pPr>
    </w:p>
    <w:p w14:paraId="67944FA2" w14:textId="77777777" w:rsidR="00846C2F" w:rsidRPr="00846C2F" w:rsidRDefault="00846C2F" w:rsidP="007E2B1F">
      <w:pPr>
        <w:rPr>
          <w:lang w:val="es-ES_tradnl"/>
        </w:rPr>
      </w:pPr>
    </w:p>
    <w:p w14:paraId="3FBFF09D" w14:textId="77777777" w:rsidR="00846C2F" w:rsidRPr="00846C2F" w:rsidRDefault="00846C2F" w:rsidP="007E2B1F">
      <w:pPr>
        <w:rPr>
          <w:lang w:val="es-ES_tradnl"/>
        </w:rPr>
      </w:pPr>
    </w:p>
    <w:p w14:paraId="57F9FFCB" w14:textId="77777777" w:rsidR="00846C2F" w:rsidRPr="00846C2F" w:rsidRDefault="00846C2F" w:rsidP="007E2B1F">
      <w:pPr>
        <w:rPr>
          <w:lang w:val="es-ES_tradnl"/>
        </w:rPr>
      </w:pPr>
    </w:p>
    <w:p w14:paraId="2CD6E60A" w14:textId="77777777" w:rsidR="00846C2F" w:rsidRPr="00846C2F" w:rsidRDefault="00846C2F" w:rsidP="007E2B1F">
      <w:pPr>
        <w:rPr>
          <w:lang w:val="es-ES_tradnl"/>
        </w:rPr>
      </w:pPr>
    </w:p>
    <w:p w14:paraId="6CCF1BC2" w14:textId="77777777" w:rsidR="00AC0F8A" w:rsidRPr="00846C2F" w:rsidRDefault="00AC0F8A" w:rsidP="007E2B1F">
      <w:pPr>
        <w:rPr>
          <w:lang w:val="es-ES_tradnl"/>
        </w:rPr>
      </w:pPr>
    </w:p>
    <w:p w14:paraId="6068E56C" w14:textId="77777777" w:rsidR="00AC0F8A" w:rsidRPr="00846C2F" w:rsidRDefault="00AC0F8A" w:rsidP="007E2B1F">
      <w:pPr>
        <w:rPr>
          <w:lang w:val="es-ES_tradnl"/>
        </w:rPr>
      </w:pPr>
    </w:p>
    <w:p w14:paraId="4760C2E5" w14:textId="66C11D4F" w:rsidR="00AC0F8A" w:rsidRPr="00846C2F" w:rsidRDefault="00AC0F8A" w:rsidP="00AC0F8A">
      <w:pPr>
        <w:pStyle w:val="Textonotapie"/>
        <w:pBdr>
          <w:top w:val="single" w:sz="4" w:space="1" w:color="auto"/>
        </w:pBdr>
        <w:rPr>
          <w:lang w:val="es-ES_tradnl"/>
        </w:rPr>
      </w:pPr>
      <w:r w:rsidRPr="00846C2F">
        <w:rPr>
          <w:vertAlign w:val="superscript"/>
          <w:lang w:val="es-ES_tradnl"/>
        </w:rPr>
        <w:t>1</w:t>
      </w:r>
      <w:r w:rsidRPr="00846C2F">
        <w:rPr>
          <w:lang w:val="es-ES_tradnl"/>
        </w:rPr>
        <w:t xml:space="preserve"> Análisis Geográfico Regional; Geografía Física; Geografía Humana; Geografía General; Otra: especificar).</w:t>
      </w:r>
    </w:p>
    <w:p w14:paraId="6621A807" w14:textId="007A5D8D" w:rsidR="00AC0F8A" w:rsidRPr="00846C2F" w:rsidRDefault="00AC0F8A" w:rsidP="00AC0F8A">
      <w:pPr>
        <w:pStyle w:val="Textonotapie"/>
        <w:rPr>
          <w:lang w:val="es-ES_tradnl"/>
        </w:rPr>
      </w:pPr>
      <w:r w:rsidRPr="00846C2F">
        <w:rPr>
          <w:vertAlign w:val="superscript"/>
          <w:lang w:val="es-ES_tradnl"/>
        </w:rPr>
        <w:t>2</w:t>
      </w:r>
      <w:r w:rsidRPr="00846C2F">
        <w:rPr>
          <w:lang w:val="es-ES_tradnl"/>
        </w:rPr>
        <w:t xml:space="preserve"> Incluir tanto investigadores como becarios y contratados.</w:t>
      </w:r>
    </w:p>
    <w:p w14:paraId="33365B7E" w14:textId="2E1F7301" w:rsidR="00AC0F8A" w:rsidRPr="00846C2F" w:rsidRDefault="00AC0F8A" w:rsidP="007E2B1F">
      <w:pPr>
        <w:rPr>
          <w:lang w:val="es-ES_tradnl"/>
        </w:rPr>
      </w:pPr>
      <w:r w:rsidRPr="00846C2F">
        <w:rPr>
          <w:vertAlign w:val="superscript"/>
          <w:lang w:val="es-ES_tradnl"/>
        </w:rPr>
        <w:t>3</w:t>
      </w:r>
      <w:r w:rsidRPr="00846C2F">
        <w:rPr>
          <w:lang w:val="es-ES_tradnl"/>
        </w:rPr>
        <w:t xml:space="preserve"> Tipo: Local; Regional; Nacional; Europea; Otra nacional o internacional: especificar.</w:t>
      </w:r>
    </w:p>
    <w:sectPr w:rsidR="00AC0F8A" w:rsidRPr="00846C2F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509CB" w14:textId="77777777" w:rsidR="00945CAE" w:rsidRDefault="00945CAE" w:rsidP="00995416">
      <w:r>
        <w:separator/>
      </w:r>
    </w:p>
  </w:endnote>
  <w:endnote w:type="continuationSeparator" w:id="0">
    <w:p w14:paraId="7F86D7B5" w14:textId="77777777" w:rsidR="00945CAE" w:rsidRDefault="00945CA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BE21" w14:textId="77777777" w:rsidR="00945CAE" w:rsidRDefault="00945CAE" w:rsidP="00995416">
      <w:r>
        <w:separator/>
      </w:r>
    </w:p>
  </w:footnote>
  <w:footnote w:type="continuationSeparator" w:id="0">
    <w:p w14:paraId="55BE4AAC" w14:textId="77777777" w:rsidR="00945CAE" w:rsidRDefault="00945CA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13202B"/>
    <w:rsid w:val="0013555C"/>
    <w:rsid w:val="00162E00"/>
    <w:rsid w:val="00195527"/>
    <w:rsid w:val="0024386F"/>
    <w:rsid w:val="00273A4D"/>
    <w:rsid w:val="003142BB"/>
    <w:rsid w:val="00383475"/>
    <w:rsid w:val="003D17AA"/>
    <w:rsid w:val="003E07A1"/>
    <w:rsid w:val="003E41D6"/>
    <w:rsid w:val="00475A27"/>
    <w:rsid w:val="004B43EE"/>
    <w:rsid w:val="005079F4"/>
    <w:rsid w:val="0052261C"/>
    <w:rsid w:val="00530F5C"/>
    <w:rsid w:val="005A3C39"/>
    <w:rsid w:val="005D1E72"/>
    <w:rsid w:val="00662035"/>
    <w:rsid w:val="00667F51"/>
    <w:rsid w:val="00691CC7"/>
    <w:rsid w:val="006A1AEC"/>
    <w:rsid w:val="00711C22"/>
    <w:rsid w:val="00720FB9"/>
    <w:rsid w:val="007640AB"/>
    <w:rsid w:val="007761D6"/>
    <w:rsid w:val="007E2B1F"/>
    <w:rsid w:val="008009B0"/>
    <w:rsid w:val="00846C2F"/>
    <w:rsid w:val="00857B3E"/>
    <w:rsid w:val="0088061A"/>
    <w:rsid w:val="00881AB7"/>
    <w:rsid w:val="008974AD"/>
    <w:rsid w:val="00924C86"/>
    <w:rsid w:val="00945CAE"/>
    <w:rsid w:val="00953677"/>
    <w:rsid w:val="00975816"/>
    <w:rsid w:val="009862D0"/>
    <w:rsid w:val="009948C5"/>
    <w:rsid w:val="00995416"/>
    <w:rsid w:val="009E1E65"/>
    <w:rsid w:val="009F2024"/>
    <w:rsid w:val="009F48BB"/>
    <w:rsid w:val="009F6D04"/>
    <w:rsid w:val="00AC0F8A"/>
    <w:rsid w:val="00B8168D"/>
    <w:rsid w:val="00B95961"/>
    <w:rsid w:val="00C02480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F6371B"/>
    <w:rsid w:val="00F65D67"/>
    <w:rsid w:val="00F96E80"/>
    <w:rsid w:val="00FA022A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orullan@uib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718</Words>
  <Characters>3949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3</cp:revision>
  <dcterms:created xsi:type="dcterms:W3CDTF">2016-11-29T07:50:00Z</dcterms:created>
  <dcterms:modified xsi:type="dcterms:W3CDTF">2017-04-14T05:21:00Z</dcterms:modified>
</cp:coreProperties>
</file>