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6D43B" w14:textId="61CA59AB" w:rsidR="007E2B1F" w:rsidRDefault="000A47B3" w:rsidP="00165322">
      <w:pPr>
        <w:spacing w:before="120" w:after="120"/>
      </w:pPr>
      <w:r w:rsidRPr="000A47B3">
        <w:rPr>
          <w:noProof/>
        </w:rPr>
        <w:drawing>
          <wp:anchor distT="0" distB="0" distL="114300" distR="114300" simplePos="0" relativeHeight="251658240" behindDoc="0" locked="0" layoutInCell="1" allowOverlap="1" wp14:anchorId="3A0A2D46" wp14:editId="3377AF4C">
            <wp:simplePos x="0" y="0"/>
            <wp:positionH relativeFrom="column">
              <wp:posOffset>-233680</wp:posOffset>
            </wp:positionH>
            <wp:positionV relativeFrom="paragraph">
              <wp:posOffset>-671830</wp:posOffset>
            </wp:positionV>
            <wp:extent cx="1348740" cy="1114425"/>
            <wp:effectExtent l="19050" t="0" r="3810" b="0"/>
            <wp:wrapNone/>
            <wp:docPr id="3" name="Imagen 3" descr="G:\Asociación de Geógrafos Españoles\Logotipos_AGE\Logo 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sociación de Geógrafos Españoles\Logotipos_AGE\Logo AGE.jpg"/>
                    <pic:cNvPicPr>
                      <a:picLocks noChangeAspect="1" noChangeArrowheads="1"/>
                    </pic:cNvPicPr>
                  </pic:nvPicPr>
                  <pic:blipFill>
                    <a:blip r:embed="rId7" cstate="print"/>
                    <a:srcRect/>
                    <a:stretch>
                      <a:fillRect/>
                    </a:stretch>
                  </pic:blipFill>
                  <pic:spPr bwMode="auto">
                    <a:xfrm>
                      <a:off x="0" y="0"/>
                      <a:ext cx="1348740" cy="1114425"/>
                    </a:xfrm>
                    <a:prstGeom prst="rect">
                      <a:avLst/>
                    </a:prstGeom>
                    <a:noFill/>
                    <a:ln w="9525">
                      <a:noFill/>
                      <a:miter lim="800000"/>
                      <a:headEnd/>
                      <a:tailEnd/>
                    </a:ln>
                  </pic:spPr>
                </pic:pic>
              </a:graphicData>
            </a:graphic>
          </wp:anchor>
        </w:drawing>
      </w:r>
    </w:p>
    <w:tbl>
      <w:tblPr>
        <w:tblStyle w:val="Tablaconcuadrcula"/>
        <w:tblpPr w:leftFromText="141" w:rightFromText="141" w:vertAnchor="page" w:horzAnchor="margin" w:tblpY="2131"/>
        <w:tblW w:w="9889" w:type="dxa"/>
        <w:tblLook w:val="04A0" w:firstRow="1" w:lastRow="0" w:firstColumn="1" w:lastColumn="0" w:noHBand="0" w:noVBand="1"/>
      </w:tblPr>
      <w:tblGrid>
        <w:gridCol w:w="1951"/>
        <w:gridCol w:w="2410"/>
        <w:gridCol w:w="5528"/>
      </w:tblGrid>
      <w:tr w:rsidR="007E2B1F" w14:paraId="10BF146E" w14:textId="77777777" w:rsidTr="007E2B1F">
        <w:trPr>
          <w:trHeight w:val="283"/>
        </w:trPr>
        <w:tc>
          <w:tcPr>
            <w:tcW w:w="9889" w:type="dxa"/>
            <w:gridSpan w:val="3"/>
            <w:tcBorders>
              <w:top w:val="single" w:sz="12" w:space="0" w:color="auto"/>
              <w:left w:val="single" w:sz="12" w:space="0" w:color="auto"/>
              <w:bottom w:val="single" w:sz="12" w:space="0" w:color="auto"/>
              <w:right w:val="single" w:sz="12" w:space="0" w:color="auto"/>
            </w:tcBorders>
          </w:tcPr>
          <w:p w14:paraId="2538D7E4" w14:textId="77777777" w:rsidR="007E2B1F" w:rsidRPr="007E2B1F" w:rsidRDefault="007E2B1F" w:rsidP="007E2B1F">
            <w:pPr>
              <w:jc w:val="center"/>
              <w:rPr>
                <w:b/>
                <w:sz w:val="22"/>
                <w:szCs w:val="22"/>
              </w:rPr>
            </w:pPr>
            <w:r w:rsidRPr="007E2B1F">
              <w:rPr>
                <w:b/>
                <w:sz w:val="22"/>
                <w:szCs w:val="22"/>
              </w:rPr>
              <w:t>Datos sobre proyectos de investigación</w:t>
            </w:r>
          </w:p>
        </w:tc>
      </w:tr>
      <w:tr w:rsidR="00072E89" w14:paraId="22BCC51B" w14:textId="77777777" w:rsidTr="00CE5A12">
        <w:trPr>
          <w:trHeight w:val="283"/>
        </w:trPr>
        <w:tc>
          <w:tcPr>
            <w:tcW w:w="1951" w:type="dxa"/>
            <w:vMerge w:val="restart"/>
            <w:tcBorders>
              <w:top w:val="single" w:sz="12" w:space="0" w:color="auto"/>
              <w:left w:val="single" w:sz="12" w:space="0" w:color="auto"/>
              <w:right w:val="single" w:sz="4" w:space="0" w:color="auto"/>
            </w:tcBorders>
          </w:tcPr>
          <w:p w14:paraId="0D7F8832" w14:textId="77777777" w:rsidR="00072E89" w:rsidRPr="007E2B1F" w:rsidRDefault="00072E89" w:rsidP="007E2B1F">
            <w:pPr>
              <w:rPr>
                <w:b/>
                <w:sz w:val="22"/>
                <w:szCs w:val="22"/>
              </w:rPr>
            </w:pPr>
            <w:r w:rsidRPr="007E2B1F">
              <w:rPr>
                <w:b/>
                <w:sz w:val="22"/>
                <w:szCs w:val="22"/>
              </w:rPr>
              <w:t>IP (Investigador Principal) y Filiación:</w:t>
            </w:r>
          </w:p>
        </w:tc>
        <w:tc>
          <w:tcPr>
            <w:tcW w:w="2410" w:type="dxa"/>
            <w:tcBorders>
              <w:top w:val="single" w:sz="12" w:space="0" w:color="auto"/>
              <w:left w:val="single" w:sz="4" w:space="0" w:color="auto"/>
              <w:bottom w:val="single" w:sz="2" w:space="0" w:color="auto"/>
              <w:right w:val="single" w:sz="2" w:space="0" w:color="auto"/>
            </w:tcBorders>
          </w:tcPr>
          <w:p w14:paraId="70989D89" w14:textId="77777777" w:rsidR="00072E89" w:rsidRPr="007E2B1F" w:rsidRDefault="00072E89" w:rsidP="007E2B1F">
            <w:pPr>
              <w:rPr>
                <w:sz w:val="22"/>
                <w:szCs w:val="22"/>
              </w:rPr>
            </w:pPr>
            <w:r w:rsidRPr="007E2B1F">
              <w:rPr>
                <w:sz w:val="22"/>
                <w:szCs w:val="22"/>
              </w:rPr>
              <w:t>Apellidos, Nombre:</w:t>
            </w:r>
          </w:p>
        </w:tc>
        <w:tc>
          <w:tcPr>
            <w:tcW w:w="5528" w:type="dxa"/>
            <w:tcBorders>
              <w:top w:val="single" w:sz="12" w:space="0" w:color="auto"/>
              <w:left w:val="single" w:sz="2" w:space="0" w:color="auto"/>
              <w:bottom w:val="single" w:sz="2" w:space="0" w:color="auto"/>
              <w:right w:val="single" w:sz="12" w:space="0" w:color="auto"/>
            </w:tcBorders>
          </w:tcPr>
          <w:p w14:paraId="29E07387" w14:textId="53D1524F" w:rsidR="00072E89" w:rsidRPr="00EC785F" w:rsidRDefault="00072E89" w:rsidP="007E2B1F">
            <w:r w:rsidRPr="00EC785F">
              <w:t xml:space="preserve">Breton </w:t>
            </w:r>
            <w:proofErr w:type="spellStart"/>
            <w:r w:rsidRPr="00EC785F">
              <w:t>Renard</w:t>
            </w:r>
            <w:proofErr w:type="spellEnd"/>
            <w:r w:rsidRPr="00EC785F">
              <w:t>, Françoise</w:t>
            </w:r>
          </w:p>
        </w:tc>
      </w:tr>
      <w:tr w:rsidR="00072E89" w14:paraId="44EA3284" w14:textId="77777777" w:rsidTr="00CE5A12">
        <w:trPr>
          <w:trHeight w:val="283"/>
        </w:trPr>
        <w:tc>
          <w:tcPr>
            <w:tcW w:w="1951" w:type="dxa"/>
            <w:vMerge/>
            <w:tcBorders>
              <w:left w:val="single" w:sz="12" w:space="0" w:color="auto"/>
              <w:right w:val="single" w:sz="4" w:space="0" w:color="auto"/>
            </w:tcBorders>
          </w:tcPr>
          <w:p w14:paraId="62A0C14A" w14:textId="77777777" w:rsidR="00072E89" w:rsidRPr="007E2B1F" w:rsidRDefault="00072E89" w:rsidP="007E2B1F">
            <w:pPr>
              <w:rPr>
                <w:sz w:val="22"/>
                <w:szCs w:val="22"/>
              </w:rPr>
            </w:pPr>
          </w:p>
        </w:tc>
        <w:tc>
          <w:tcPr>
            <w:tcW w:w="2410" w:type="dxa"/>
            <w:tcBorders>
              <w:top w:val="single" w:sz="2" w:space="0" w:color="auto"/>
              <w:left w:val="single" w:sz="4" w:space="0" w:color="auto"/>
              <w:bottom w:val="single" w:sz="2" w:space="0" w:color="auto"/>
              <w:right w:val="single" w:sz="2" w:space="0" w:color="auto"/>
            </w:tcBorders>
          </w:tcPr>
          <w:p w14:paraId="4C24277F" w14:textId="1726B59D" w:rsidR="00072E89" w:rsidRPr="007E2B1F" w:rsidRDefault="00072E89" w:rsidP="007E2B1F">
            <w:pPr>
              <w:rPr>
                <w:sz w:val="22"/>
                <w:szCs w:val="22"/>
              </w:rPr>
            </w:pPr>
            <w:r>
              <w:rPr>
                <w:sz w:val="22"/>
                <w:szCs w:val="22"/>
              </w:rPr>
              <w:t>Universidad y Facultad, o Institución:</w:t>
            </w:r>
          </w:p>
        </w:tc>
        <w:tc>
          <w:tcPr>
            <w:tcW w:w="5528" w:type="dxa"/>
            <w:tcBorders>
              <w:top w:val="single" w:sz="2" w:space="0" w:color="auto"/>
              <w:left w:val="single" w:sz="2" w:space="0" w:color="auto"/>
              <w:bottom w:val="single" w:sz="2" w:space="0" w:color="auto"/>
              <w:right w:val="single" w:sz="12" w:space="0" w:color="auto"/>
            </w:tcBorders>
          </w:tcPr>
          <w:p w14:paraId="220C1765" w14:textId="56A871E8" w:rsidR="00072E89" w:rsidRPr="00EC785F" w:rsidRDefault="00072E89" w:rsidP="00667F51">
            <w:pPr>
              <w:rPr>
                <w:color w:val="000000"/>
              </w:rPr>
            </w:pPr>
            <w:r w:rsidRPr="00EC785F">
              <w:t>Universidad Autónoma de Barcelona (UAB)</w:t>
            </w:r>
          </w:p>
        </w:tc>
      </w:tr>
      <w:tr w:rsidR="00072E89" w14:paraId="373C0008" w14:textId="77777777" w:rsidTr="00CE5A12">
        <w:trPr>
          <w:trHeight w:val="283"/>
        </w:trPr>
        <w:tc>
          <w:tcPr>
            <w:tcW w:w="1951" w:type="dxa"/>
            <w:vMerge/>
            <w:tcBorders>
              <w:left w:val="single" w:sz="12" w:space="0" w:color="auto"/>
              <w:right w:val="single" w:sz="4" w:space="0" w:color="auto"/>
            </w:tcBorders>
          </w:tcPr>
          <w:p w14:paraId="3EE26617" w14:textId="77777777" w:rsidR="00072E89" w:rsidRPr="007E2B1F" w:rsidRDefault="00072E89" w:rsidP="007E2B1F">
            <w:pPr>
              <w:rPr>
                <w:sz w:val="22"/>
                <w:szCs w:val="22"/>
              </w:rPr>
            </w:pPr>
          </w:p>
        </w:tc>
        <w:tc>
          <w:tcPr>
            <w:tcW w:w="2410" w:type="dxa"/>
            <w:tcBorders>
              <w:top w:val="single" w:sz="2" w:space="0" w:color="auto"/>
              <w:left w:val="single" w:sz="4" w:space="0" w:color="auto"/>
              <w:bottom w:val="single" w:sz="2" w:space="0" w:color="auto"/>
              <w:right w:val="single" w:sz="2" w:space="0" w:color="auto"/>
            </w:tcBorders>
          </w:tcPr>
          <w:p w14:paraId="0E734C90" w14:textId="77777777" w:rsidR="00072E89" w:rsidRPr="007E2B1F" w:rsidRDefault="00072E89" w:rsidP="007E2B1F">
            <w:pPr>
              <w:rPr>
                <w:sz w:val="22"/>
                <w:szCs w:val="22"/>
              </w:rPr>
            </w:pPr>
            <w:r w:rsidRPr="007E2B1F">
              <w:rPr>
                <w:sz w:val="22"/>
                <w:szCs w:val="22"/>
              </w:rPr>
              <w:t>Departamento:</w:t>
            </w:r>
          </w:p>
        </w:tc>
        <w:tc>
          <w:tcPr>
            <w:tcW w:w="5528" w:type="dxa"/>
            <w:tcBorders>
              <w:top w:val="single" w:sz="2" w:space="0" w:color="auto"/>
              <w:left w:val="single" w:sz="2" w:space="0" w:color="auto"/>
              <w:bottom w:val="single" w:sz="2" w:space="0" w:color="auto"/>
              <w:right w:val="single" w:sz="12" w:space="0" w:color="auto"/>
            </w:tcBorders>
          </w:tcPr>
          <w:p w14:paraId="784CD95F" w14:textId="2A4651CC" w:rsidR="00072E89" w:rsidRPr="00EC785F" w:rsidRDefault="00072E89" w:rsidP="007E2B1F">
            <w:r w:rsidRPr="00EC785F">
              <w:t>Dpto. Geografía</w:t>
            </w:r>
          </w:p>
        </w:tc>
      </w:tr>
      <w:tr w:rsidR="00072E89" w14:paraId="04E52B39" w14:textId="77777777" w:rsidTr="00CE5A12">
        <w:trPr>
          <w:trHeight w:val="283"/>
        </w:trPr>
        <w:tc>
          <w:tcPr>
            <w:tcW w:w="1951" w:type="dxa"/>
            <w:vMerge/>
            <w:tcBorders>
              <w:left w:val="single" w:sz="12" w:space="0" w:color="auto"/>
              <w:right w:val="single" w:sz="4" w:space="0" w:color="auto"/>
            </w:tcBorders>
          </w:tcPr>
          <w:p w14:paraId="13DA09C0" w14:textId="77777777" w:rsidR="00072E89" w:rsidRPr="007E2B1F" w:rsidRDefault="00072E89" w:rsidP="007E2B1F">
            <w:pPr>
              <w:rPr>
                <w:sz w:val="22"/>
                <w:szCs w:val="22"/>
              </w:rPr>
            </w:pPr>
          </w:p>
        </w:tc>
        <w:tc>
          <w:tcPr>
            <w:tcW w:w="2410" w:type="dxa"/>
            <w:tcBorders>
              <w:top w:val="single" w:sz="2" w:space="0" w:color="auto"/>
              <w:left w:val="single" w:sz="4" w:space="0" w:color="auto"/>
              <w:bottom w:val="single" w:sz="2" w:space="0" w:color="auto"/>
              <w:right w:val="single" w:sz="2" w:space="0" w:color="auto"/>
            </w:tcBorders>
          </w:tcPr>
          <w:p w14:paraId="2EB4D23C" w14:textId="77777777" w:rsidR="00072E89" w:rsidRPr="007E2B1F" w:rsidRDefault="00072E89" w:rsidP="007E2B1F">
            <w:pPr>
              <w:rPr>
                <w:sz w:val="22"/>
                <w:szCs w:val="22"/>
              </w:rPr>
            </w:pPr>
            <w:r w:rsidRPr="007E2B1F">
              <w:rPr>
                <w:sz w:val="22"/>
                <w:szCs w:val="22"/>
              </w:rPr>
              <w:t>Grupo de Investigación:</w:t>
            </w:r>
          </w:p>
        </w:tc>
        <w:tc>
          <w:tcPr>
            <w:tcW w:w="5528" w:type="dxa"/>
            <w:tcBorders>
              <w:top w:val="single" w:sz="2" w:space="0" w:color="auto"/>
              <w:left w:val="single" w:sz="2" w:space="0" w:color="auto"/>
              <w:bottom w:val="single" w:sz="2" w:space="0" w:color="auto"/>
              <w:right w:val="single" w:sz="12" w:space="0" w:color="auto"/>
            </w:tcBorders>
          </w:tcPr>
          <w:p w14:paraId="69F20636" w14:textId="431203D4" w:rsidR="00072E89" w:rsidRPr="00EC785F" w:rsidRDefault="00072E89" w:rsidP="007E2B1F">
            <w:r w:rsidRPr="00EC785F">
              <w:t>INTERFASE – Grupo de Investigación en Recursos Costeros y Marinos, Territorios, Paisajes y Migraciones</w:t>
            </w:r>
          </w:p>
        </w:tc>
      </w:tr>
      <w:tr w:rsidR="00072E89" w14:paraId="00CF2527" w14:textId="77777777" w:rsidTr="00CE5A12">
        <w:trPr>
          <w:trHeight w:val="283"/>
        </w:trPr>
        <w:tc>
          <w:tcPr>
            <w:tcW w:w="1951" w:type="dxa"/>
            <w:vMerge/>
            <w:tcBorders>
              <w:left w:val="single" w:sz="12" w:space="0" w:color="auto"/>
              <w:right w:val="single" w:sz="4" w:space="0" w:color="auto"/>
            </w:tcBorders>
          </w:tcPr>
          <w:p w14:paraId="66B7E8DF" w14:textId="77777777" w:rsidR="00072E89" w:rsidRPr="007E2B1F" w:rsidRDefault="00072E89" w:rsidP="007E2B1F">
            <w:pPr>
              <w:rPr>
                <w:sz w:val="22"/>
                <w:szCs w:val="22"/>
              </w:rPr>
            </w:pPr>
          </w:p>
        </w:tc>
        <w:tc>
          <w:tcPr>
            <w:tcW w:w="2410" w:type="dxa"/>
            <w:tcBorders>
              <w:top w:val="single" w:sz="2" w:space="0" w:color="auto"/>
              <w:left w:val="single" w:sz="4" w:space="0" w:color="auto"/>
              <w:bottom w:val="single" w:sz="2" w:space="0" w:color="auto"/>
              <w:right w:val="single" w:sz="2" w:space="0" w:color="auto"/>
            </w:tcBorders>
          </w:tcPr>
          <w:p w14:paraId="386D9192" w14:textId="31D7B496" w:rsidR="00072E89" w:rsidRPr="007E2B1F" w:rsidRDefault="00072E89" w:rsidP="00AC0F8A">
            <w:pPr>
              <w:rPr>
                <w:sz w:val="22"/>
                <w:szCs w:val="22"/>
              </w:rPr>
            </w:pPr>
            <w:r w:rsidRPr="007E2B1F">
              <w:rPr>
                <w:sz w:val="22"/>
                <w:szCs w:val="22"/>
              </w:rPr>
              <w:t>Área de Adscripción</w:t>
            </w:r>
            <w:r w:rsidRPr="00AC0F8A">
              <w:rPr>
                <w:sz w:val="22"/>
                <w:szCs w:val="22"/>
                <w:vertAlign w:val="superscript"/>
              </w:rPr>
              <w:t>1</w:t>
            </w:r>
            <w:r w:rsidRPr="007E2B1F">
              <w:rPr>
                <w:sz w:val="22"/>
                <w:szCs w:val="22"/>
              </w:rPr>
              <w:t>:</w:t>
            </w:r>
          </w:p>
        </w:tc>
        <w:tc>
          <w:tcPr>
            <w:tcW w:w="5528" w:type="dxa"/>
            <w:tcBorders>
              <w:top w:val="single" w:sz="2" w:space="0" w:color="auto"/>
              <w:left w:val="single" w:sz="2" w:space="0" w:color="auto"/>
              <w:bottom w:val="single" w:sz="2" w:space="0" w:color="auto"/>
              <w:right w:val="single" w:sz="12" w:space="0" w:color="auto"/>
            </w:tcBorders>
          </w:tcPr>
          <w:p w14:paraId="5E7670B8" w14:textId="2529B3E9" w:rsidR="00072E89" w:rsidRPr="00EC785F" w:rsidRDefault="00072E89" w:rsidP="007E2B1F">
            <w:r w:rsidRPr="00EC785F">
              <w:t>Geografía Humana, Geografía del mar y del litoral,  Análisis Geográfico Regional</w:t>
            </w:r>
          </w:p>
        </w:tc>
      </w:tr>
      <w:tr w:rsidR="00072E89" w14:paraId="620D6F73" w14:textId="77777777" w:rsidTr="00CE5A12">
        <w:trPr>
          <w:trHeight w:val="283"/>
        </w:trPr>
        <w:tc>
          <w:tcPr>
            <w:tcW w:w="1951" w:type="dxa"/>
            <w:vMerge/>
            <w:tcBorders>
              <w:left w:val="single" w:sz="12" w:space="0" w:color="auto"/>
              <w:right w:val="single" w:sz="4" w:space="0" w:color="auto"/>
            </w:tcBorders>
          </w:tcPr>
          <w:p w14:paraId="25D108A2" w14:textId="77777777" w:rsidR="00072E89" w:rsidRPr="007E2B1F" w:rsidRDefault="00072E89" w:rsidP="007E2B1F">
            <w:pPr>
              <w:rPr>
                <w:sz w:val="22"/>
                <w:szCs w:val="22"/>
              </w:rPr>
            </w:pPr>
          </w:p>
        </w:tc>
        <w:tc>
          <w:tcPr>
            <w:tcW w:w="2410" w:type="dxa"/>
            <w:tcBorders>
              <w:top w:val="single" w:sz="2" w:space="0" w:color="auto"/>
              <w:left w:val="single" w:sz="4" w:space="0" w:color="auto"/>
              <w:bottom w:val="single" w:sz="2" w:space="0" w:color="auto"/>
              <w:right w:val="single" w:sz="2" w:space="0" w:color="auto"/>
            </w:tcBorders>
          </w:tcPr>
          <w:p w14:paraId="5F4502EC" w14:textId="77777777" w:rsidR="00072E89" w:rsidRPr="007E2B1F" w:rsidRDefault="00072E89" w:rsidP="007E2B1F">
            <w:pPr>
              <w:rPr>
                <w:sz w:val="22"/>
                <w:szCs w:val="22"/>
              </w:rPr>
            </w:pPr>
            <w:r w:rsidRPr="007E2B1F">
              <w:rPr>
                <w:sz w:val="22"/>
                <w:szCs w:val="22"/>
              </w:rPr>
              <w:t>Dirección Postal:</w:t>
            </w:r>
          </w:p>
        </w:tc>
        <w:tc>
          <w:tcPr>
            <w:tcW w:w="5528" w:type="dxa"/>
            <w:tcBorders>
              <w:top w:val="single" w:sz="2" w:space="0" w:color="auto"/>
              <w:left w:val="single" w:sz="2" w:space="0" w:color="auto"/>
              <w:bottom w:val="single" w:sz="2" w:space="0" w:color="auto"/>
              <w:right w:val="single" w:sz="12" w:space="0" w:color="auto"/>
            </w:tcBorders>
          </w:tcPr>
          <w:p w14:paraId="758DF56E" w14:textId="4BE7A798" w:rsidR="00072E89" w:rsidRPr="00EC785F" w:rsidRDefault="00072E89" w:rsidP="00771700">
            <w:r w:rsidRPr="00EC785F">
              <w:t xml:space="preserve">Campus de la UAB · Calle de la Fortuna · Edificio B, Facultad de Filosofía y Letras · 08193 </w:t>
            </w:r>
            <w:proofErr w:type="spellStart"/>
            <w:r w:rsidRPr="00EC785F">
              <w:t>Bellaterra</w:t>
            </w:r>
            <w:proofErr w:type="spellEnd"/>
            <w:r w:rsidRPr="00EC785F">
              <w:t xml:space="preserve"> (</w:t>
            </w:r>
            <w:proofErr w:type="spellStart"/>
            <w:r w:rsidRPr="00EC785F">
              <w:t>Cerdanyola</w:t>
            </w:r>
            <w:proofErr w:type="spellEnd"/>
            <w:r w:rsidRPr="00EC785F">
              <w:t xml:space="preserve"> del </w:t>
            </w:r>
            <w:proofErr w:type="spellStart"/>
            <w:r w:rsidRPr="00EC785F">
              <w:t>Vallès</w:t>
            </w:r>
            <w:proofErr w:type="spellEnd"/>
            <w:r w:rsidRPr="00EC785F">
              <w:t xml:space="preserve">) </w:t>
            </w:r>
          </w:p>
        </w:tc>
      </w:tr>
      <w:tr w:rsidR="00072E89" w14:paraId="07F96F77" w14:textId="77777777" w:rsidTr="00CE5A12">
        <w:trPr>
          <w:trHeight w:val="283"/>
        </w:trPr>
        <w:tc>
          <w:tcPr>
            <w:tcW w:w="1951" w:type="dxa"/>
            <w:vMerge/>
            <w:tcBorders>
              <w:left w:val="single" w:sz="12" w:space="0" w:color="auto"/>
              <w:right w:val="single" w:sz="4" w:space="0" w:color="auto"/>
            </w:tcBorders>
          </w:tcPr>
          <w:p w14:paraId="38797D99" w14:textId="77777777" w:rsidR="00072E89" w:rsidRPr="007E2B1F" w:rsidRDefault="00072E89" w:rsidP="007E2B1F">
            <w:pPr>
              <w:rPr>
                <w:sz w:val="22"/>
                <w:szCs w:val="22"/>
              </w:rPr>
            </w:pPr>
          </w:p>
        </w:tc>
        <w:tc>
          <w:tcPr>
            <w:tcW w:w="2410" w:type="dxa"/>
            <w:tcBorders>
              <w:top w:val="single" w:sz="2" w:space="0" w:color="auto"/>
              <w:left w:val="single" w:sz="4" w:space="0" w:color="auto"/>
              <w:bottom w:val="single" w:sz="2" w:space="0" w:color="auto"/>
              <w:right w:val="single" w:sz="2" w:space="0" w:color="auto"/>
            </w:tcBorders>
          </w:tcPr>
          <w:p w14:paraId="27D422DC" w14:textId="77777777" w:rsidR="00072E89" w:rsidRPr="007E2B1F" w:rsidRDefault="00072E89" w:rsidP="007E2B1F">
            <w:pPr>
              <w:rPr>
                <w:sz w:val="22"/>
                <w:szCs w:val="22"/>
              </w:rPr>
            </w:pPr>
            <w:r w:rsidRPr="007E2B1F">
              <w:rPr>
                <w:sz w:val="22"/>
                <w:szCs w:val="22"/>
              </w:rPr>
              <w:t>Teléfono:</w:t>
            </w:r>
          </w:p>
        </w:tc>
        <w:tc>
          <w:tcPr>
            <w:tcW w:w="5528" w:type="dxa"/>
            <w:tcBorders>
              <w:top w:val="single" w:sz="2" w:space="0" w:color="auto"/>
              <w:left w:val="single" w:sz="2" w:space="0" w:color="auto"/>
              <w:bottom w:val="single" w:sz="2" w:space="0" w:color="auto"/>
              <w:right w:val="single" w:sz="12" w:space="0" w:color="auto"/>
            </w:tcBorders>
          </w:tcPr>
          <w:p w14:paraId="104A2851" w14:textId="3CB70FF1" w:rsidR="00072E89" w:rsidRPr="00EC785F" w:rsidRDefault="00072E89" w:rsidP="007E2B1F">
            <w:r w:rsidRPr="00EC785F">
              <w:t>93 581 35 49</w:t>
            </w:r>
          </w:p>
        </w:tc>
      </w:tr>
      <w:tr w:rsidR="00072E89" w14:paraId="2953A6D6" w14:textId="77777777" w:rsidTr="00CE5A12">
        <w:trPr>
          <w:trHeight w:val="283"/>
        </w:trPr>
        <w:tc>
          <w:tcPr>
            <w:tcW w:w="1951" w:type="dxa"/>
            <w:vMerge/>
            <w:tcBorders>
              <w:left w:val="single" w:sz="12" w:space="0" w:color="auto"/>
              <w:right w:val="single" w:sz="4" w:space="0" w:color="auto"/>
            </w:tcBorders>
          </w:tcPr>
          <w:p w14:paraId="0735D903" w14:textId="77777777" w:rsidR="00072E89" w:rsidRPr="007E2B1F" w:rsidRDefault="00072E89" w:rsidP="007E2B1F">
            <w:pPr>
              <w:rPr>
                <w:sz w:val="22"/>
                <w:szCs w:val="22"/>
              </w:rPr>
            </w:pPr>
          </w:p>
        </w:tc>
        <w:tc>
          <w:tcPr>
            <w:tcW w:w="2410" w:type="dxa"/>
            <w:tcBorders>
              <w:top w:val="single" w:sz="2" w:space="0" w:color="auto"/>
              <w:left w:val="single" w:sz="4" w:space="0" w:color="auto"/>
              <w:bottom w:val="single" w:sz="2" w:space="0" w:color="auto"/>
              <w:right w:val="single" w:sz="2" w:space="0" w:color="auto"/>
            </w:tcBorders>
          </w:tcPr>
          <w:p w14:paraId="37D30515" w14:textId="77777777" w:rsidR="00072E89" w:rsidRPr="007E2B1F" w:rsidRDefault="00072E89" w:rsidP="007E2B1F">
            <w:pPr>
              <w:rPr>
                <w:sz w:val="22"/>
                <w:szCs w:val="22"/>
              </w:rPr>
            </w:pPr>
            <w:r w:rsidRPr="007E2B1F">
              <w:rPr>
                <w:sz w:val="22"/>
                <w:szCs w:val="22"/>
              </w:rPr>
              <w:t>URL de la web:</w:t>
            </w:r>
          </w:p>
        </w:tc>
        <w:bookmarkStart w:id="0" w:name="_GoBack"/>
        <w:bookmarkEnd w:id="0"/>
        <w:tc>
          <w:tcPr>
            <w:tcW w:w="5528" w:type="dxa"/>
            <w:tcBorders>
              <w:top w:val="single" w:sz="2" w:space="0" w:color="auto"/>
              <w:left w:val="single" w:sz="2" w:space="0" w:color="auto"/>
              <w:bottom w:val="single" w:sz="2" w:space="0" w:color="auto"/>
              <w:right w:val="single" w:sz="12" w:space="0" w:color="auto"/>
            </w:tcBorders>
          </w:tcPr>
          <w:p w14:paraId="783550D8" w14:textId="766C6317" w:rsidR="00072E89" w:rsidRDefault="00072E89" w:rsidP="007E2B1F">
            <w:r>
              <w:fldChar w:fldCharType="begin"/>
            </w:r>
            <w:r>
              <w:instrText xml:space="preserve"> HYPERLINK "http://geografia.uab.cat/interfase/" </w:instrText>
            </w:r>
            <w:r>
              <w:fldChar w:fldCharType="separate"/>
            </w:r>
            <w:r w:rsidRPr="006A09F3">
              <w:rPr>
                <w:rStyle w:val="Hipervnculo"/>
              </w:rPr>
              <w:t>http://geografia.uab.cat/interfase/</w:t>
            </w:r>
            <w:r>
              <w:fldChar w:fldCharType="end"/>
            </w:r>
          </w:p>
          <w:p w14:paraId="3576CAED" w14:textId="1A60A918" w:rsidR="00072E89" w:rsidRPr="00EC785F" w:rsidRDefault="00072E89" w:rsidP="007E2B1F"/>
        </w:tc>
      </w:tr>
      <w:tr w:rsidR="00072E89" w14:paraId="5973BD05" w14:textId="77777777" w:rsidTr="00CE5A12">
        <w:trPr>
          <w:trHeight w:val="283"/>
        </w:trPr>
        <w:tc>
          <w:tcPr>
            <w:tcW w:w="1951" w:type="dxa"/>
            <w:vMerge/>
            <w:tcBorders>
              <w:left w:val="single" w:sz="12" w:space="0" w:color="auto"/>
              <w:bottom w:val="single" w:sz="12" w:space="0" w:color="auto"/>
              <w:right w:val="single" w:sz="4" w:space="0" w:color="auto"/>
            </w:tcBorders>
          </w:tcPr>
          <w:p w14:paraId="09343730" w14:textId="306B6C59" w:rsidR="00072E89" w:rsidRPr="007E2B1F" w:rsidRDefault="00072E89" w:rsidP="007E2B1F">
            <w:pPr>
              <w:rPr>
                <w:sz w:val="22"/>
                <w:szCs w:val="22"/>
              </w:rPr>
            </w:pPr>
          </w:p>
        </w:tc>
        <w:tc>
          <w:tcPr>
            <w:tcW w:w="2410" w:type="dxa"/>
            <w:tcBorders>
              <w:top w:val="single" w:sz="2" w:space="0" w:color="auto"/>
              <w:left w:val="single" w:sz="4" w:space="0" w:color="auto"/>
              <w:bottom w:val="single" w:sz="12" w:space="0" w:color="auto"/>
              <w:right w:val="single" w:sz="2" w:space="0" w:color="auto"/>
            </w:tcBorders>
          </w:tcPr>
          <w:p w14:paraId="3335DEF1" w14:textId="77777777" w:rsidR="00072E89" w:rsidRPr="007E2B1F" w:rsidRDefault="00072E89" w:rsidP="007E2B1F">
            <w:pPr>
              <w:rPr>
                <w:sz w:val="22"/>
                <w:szCs w:val="22"/>
              </w:rPr>
            </w:pPr>
            <w:r w:rsidRPr="007E2B1F">
              <w:rPr>
                <w:sz w:val="22"/>
                <w:szCs w:val="22"/>
              </w:rPr>
              <w:t>Email:</w:t>
            </w:r>
          </w:p>
        </w:tc>
        <w:tc>
          <w:tcPr>
            <w:tcW w:w="5528" w:type="dxa"/>
            <w:tcBorders>
              <w:top w:val="single" w:sz="2" w:space="0" w:color="auto"/>
              <w:left w:val="single" w:sz="2" w:space="0" w:color="auto"/>
              <w:bottom w:val="single" w:sz="12" w:space="0" w:color="auto"/>
              <w:right w:val="single" w:sz="12" w:space="0" w:color="auto"/>
            </w:tcBorders>
          </w:tcPr>
          <w:p w14:paraId="437C803D" w14:textId="54D7CD51" w:rsidR="00072E89" w:rsidRDefault="00072E89" w:rsidP="007E2B1F">
            <w:hyperlink r:id="rId8" w:history="1">
              <w:r w:rsidRPr="006A09F3">
                <w:rPr>
                  <w:rStyle w:val="Hipervnculo"/>
                </w:rPr>
                <w:t>Françoise.Breton@uab.cat</w:t>
              </w:r>
            </w:hyperlink>
          </w:p>
          <w:p w14:paraId="34B6875D" w14:textId="33FE8900" w:rsidR="00072E89" w:rsidRPr="00EC785F" w:rsidRDefault="00072E89" w:rsidP="007E2B1F"/>
        </w:tc>
      </w:tr>
      <w:tr w:rsidR="00072E89" w14:paraId="7E884416" w14:textId="77777777" w:rsidTr="00A15D06">
        <w:trPr>
          <w:trHeight w:val="225"/>
        </w:trPr>
        <w:tc>
          <w:tcPr>
            <w:tcW w:w="1951" w:type="dxa"/>
            <w:vMerge w:val="restart"/>
            <w:tcBorders>
              <w:top w:val="single" w:sz="12" w:space="0" w:color="auto"/>
              <w:left w:val="single" w:sz="12" w:space="0" w:color="auto"/>
            </w:tcBorders>
          </w:tcPr>
          <w:p w14:paraId="48275889" w14:textId="1A506F8A" w:rsidR="00072E89" w:rsidRPr="007E2B1F" w:rsidRDefault="00072E89" w:rsidP="00D57DBB">
            <w:pPr>
              <w:rPr>
                <w:b/>
                <w:sz w:val="22"/>
                <w:szCs w:val="22"/>
              </w:rPr>
            </w:pPr>
            <w:r w:rsidRPr="00771700">
              <w:rPr>
                <w:b/>
                <w:sz w:val="20"/>
                <w:szCs w:val="20"/>
              </w:rPr>
              <w:t>Participantes y filiación</w:t>
            </w:r>
            <w:r w:rsidRPr="00771700">
              <w:rPr>
                <w:sz w:val="20"/>
                <w:szCs w:val="20"/>
                <w:vertAlign w:val="superscript"/>
              </w:rPr>
              <w:t>2</w:t>
            </w:r>
            <w:r w:rsidRPr="00771700">
              <w:rPr>
                <w:b/>
                <w:sz w:val="20"/>
                <w:szCs w:val="20"/>
              </w:rPr>
              <w:t>:</w:t>
            </w:r>
          </w:p>
        </w:tc>
        <w:tc>
          <w:tcPr>
            <w:tcW w:w="2410" w:type="dxa"/>
            <w:tcBorders>
              <w:top w:val="single" w:sz="12" w:space="0" w:color="auto"/>
            </w:tcBorders>
          </w:tcPr>
          <w:p w14:paraId="287C52F1" w14:textId="77777777" w:rsidR="00072E89" w:rsidRPr="007E2B1F" w:rsidRDefault="00072E89" w:rsidP="007E2B1F">
            <w:pPr>
              <w:rPr>
                <w:sz w:val="22"/>
                <w:szCs w:val="22"/>
              </w:rPr>
            </w:pPr>
            <w:r w:rsidRPr="007E2B1F">
              <w:rPr>
                <w:sz w:val="22"/>
                <w:szCs w:val="22"/>
              </w:rPr>
              <w:t>Apellidos, Nombre:</w:t>
            </w:r>
          </w:p>
        </w:tc>
        <w:tc>
          <w:tcPr>
            <w:tcW w:w="5528" w:type="dxa"/>
            <w:tcBorders>
              <w:top w:val="single" w:sz="12" w:space="0" w:color="auto"/>
              <w:right w:val="single" w:sz="12" w:space="0" w:color="auto"/>
            </w:tcBorders>
          </w:tcPr>
          <w:p w14:paraId="578DB718" w14:textId="5A019295" w:rsidR="00072E89" w:rsidRPr="00EC785F" w:rsidRDefault="00072E89" w:rsidP="00771700">
            <w:proofErr w:type="spellStart"/>
            <w:r w:rsidRPr="00EC785F">
              <w:t>Romagosa</w:t>
            </w:r>
            <w:proofErr w:type="spellEnd"/>
            <w:r w:rsidRPr="00EC785F">
              <w:t xml:space="preserve"> </w:t>
            </w:r>
            <w:proofErr w:type="spellStart"/>
            <w:r w:rsidRPr="00EC785F">
              <w:t>Casals</w:t>
            </w:r>
            <w:proofErr w:type="spellEnd"/>
            <w:r w:rsidRPr="00EC785F">
              <w:t>, Francesc (investigador)</w:t>
            </w:r>
          </w:p>
        </w:tc>
      </w:tr>
      <w:tr w:rsidR="00072E89" w14:paraId="2AE224A0" w14:textId="77777777" w:rsidTr="00A15D06">
        <w:tc>
          <w:tcPr>
            <w:tcW w:w="1951" w:type="dxa"/>
            <w:vMerge/>
            <w:tcBorders>
              <w:left w:val="single" w:sz="12" w:space="0" w:color="auto"/>
            </w:tcBorders>
          </w:tcPr>
          <w:p w14:paraId="4CA8F99A" w14:textId="509476EC" w:rsidR="00072E89" w:rsidRPr="007E2B1F" w:rsidRDefault="00072E89" w:rsidP="007E2B1F">
            <w:pPr>
              <w:rPr>
                <w:sz w:val="22"/>
                <w:szCs w:val="22"/>
              </w:rPr>
            </w:pPr>
          </w:p>
        </w:tc>
        <w:tc>
          <w:tcPr>
            <w:tcW w:w="2410" w:type="dxa"/>
            <w:tcBorders>
              <w:bottom w:val="single" w:sz="12" w:space="0" w:color="auto"/>
            </w:tcBorders>
          </w:tcPr>
          <w:p w14:paraId="097C5B4C" w14:textId="77777777" w:rsidR="00072E89" w:rsidRPr="007E2B1F" w:rsidRDefault="00072E89" w:rsidP="007E2B1F">
            <w:pPr>
              <w:rPr>
                <w:sz w:val="22"/>
                <w:szCs w:val="22"/>
              </w:rPr>
            </w:pPr>
            <w:r w:rsidRPr="007E2B1F">
              <w:rPr>
                <w:sz w:val="22"/>
                <w:szCs w:val="22"/>
              </w:rPr>
              <w:t>Departamento:</w:t>
            </w:r>
          </w:p>
        </w:tc>
        <w:tc>
          <w:tcPr>
            <w:tcW w:w="5528" w:type="dxa"/>
            <w:tcBorders>
              <w:bottom w:val="single" w:sz="12" w:space="0" w:color="auto"/>
              <w:right w:val="single" w:sz="12" w:space="0" w:color="auto"/>
            </w:tcBorders>
          </w:tcPr>
          <w:p w14:paraId="02C717A1" w14:textId="413DFE3A" w:rsidR="00072E89" w:rsidRPr="00EC785F" w:rsidRDefault="00072E89" w:rsidP="007E2B1F">
            <w:r w:rsidRPr="00EC785F">
              <w:t>Geografía (UAB)</w:t>
            </w:r>
          </w:p>
        </w:tc>
      </w:tr>
      <w:tr w:rsidR="00072E89" w14:paraId="10361FE9" w14:textId="77777777" w:rsidTr="00A15D06">
        <w:tc>
          <w:tcPr>
            <w:tcW w:w="1951" w:type="dxa"/>
            <w:vMerge/>
            <w:tcBorders>
              <w:left w:val="single" w:sz="12" w:space="0" w:color="auto"/>
            </w:tcBorders>
          </w:tcPr>
          <w:p w14:paraId="0093DD03" w14:textId="77777777" w:rsidR="00072E89" w:rsidRPr="007E2B1F" w:rsidRDefault="00072E89" w:rsidP="005B382D">
            <w:pPr>
              <w:rPr>
                <w:sz w:val="22"/>
                <w:szCs w:val="22"/>
              </w:rPr>
            </w:pPr>
          </w:p>
        </w:tc>
        <w:tc>
          <w:tcPr>
            <w:tcW w:w="2410" w:type="dxa"/>
            <w:tcBorders>
              <w:top w:val="single" w:sz="12" w:space="0" w:color="auto"/>
            </w:tcBorders>
          </w:tcPr>
          <w:p w14:paraId="4392769C" w14:textId="039B4A72" w:rsidR="00072E89" w:rsidRPr="007E2B1F" w:rsidRDefault="00072E89" w:rsidP="005B382D">
            <w:pPr>
              <w:rPr>
                <w:sz w:val="22"/>
                <w:szCs w:val="22"/>
              </w:rPr>
            </w:pPr>
            <w:r w:rsidRPr="007E2B1F">
              <w:rPr>
                <w:sz w:val="22"/>
                <w:szCs w:val="22"/>
              </w:rPr>
              <w:t>Apellidos, Nombre:</w:t>
            </w:r>
          </w:p>
        </w:tc>
        <w:tc>
          <w:tcPr>
            <w:tcW w:w="5528" w:type="dxa"/>
            <w:tcBorders>
              <w:top w:val="single" w:sz="12" w:space="0" w:color="auto"/>
              <w:right w:val="single" w:sz="12" w:space="0" w:color="auto"/>
            </w:tcBorders>
          </w:tcPr>
          <w:p w14:paraId="64DD1331" w14:textId="357196F3" w:rsidR="00072E89" w:rsidRPr="00EC785F" w:rsidRDefault="00072E89" w:rsidP="005B382D">
            <w:r w:rsidRPr="00EC785F">
              <w:t>Pont Castejón, Isabel (investigadora)</w:t>
            </w:r>
          </w:p>
        </w:tc>
      </w:tr>
      <w:tr w:rsidR="00072E89" w14:paraId="66EB548C" w14:textId="77777777" w:rsidTr="00A15D06">
        <w:tc>
          <w:tcPr>
            <w:tcW w:w="1951" w:type="dxa"/>
            <w:vMerge/>
            <w:tcBorders>
              <w:left w:val="single" w:sz="12" w:space="0" w:color="auto"/>
            </w:tcBorders>
          </w:tcPr>
          <w:p w14:paraId="69DA0361" w14:textId="77777777" w:rsidR="00072E89" w:rsidRPr="007E2B1F" w:rsidRDefault="00072E89" w:rsidP="005B382D">
            <w:pPr>
              <w:rPr>
                <w:sz w:val="22"/>
                <w:szCs w:val="22"/>
              </w:rPr>
            </w:pPr>
          </w:p>
        </w:tc>
        <w:tc>
          <w:tcPr>
            <w:tcW w:w="2410" w:type="dxa"/>
            <w:tcBorders>
              <w:bottom w:val="single" w:sz="12" w:space="0" w:color="auto"/>
            </w:tcBorders>
          </w:tcPr>
          <w:p w14:paraId="6BC08EC1" w14:textId="7783A112" w:rsidR="00072E89" w:rsidRPr="007E2B1F" w:rsidRDefault="00072E89" w:rsidP="005B382D">
            <w:pPr>
              <w:rPr>
                <w:sz w:val="22"/>
                <w:szCs w:val="22"/>
              </w:rPr>
            </w:pPr>
            <w:r w:rsidRPr="007E2B1F">
              <w:rPr>
                <w:sz w:val="22"/>
                <w:szCs w:val="22"/>
              </w:rPr>
              <w:t>Departamento:</w:t>
            </w:r>
          </w:p>
        </w:tc>
        <w:tc>
          <w:tcPr>
            <w:tcW w:w="5528" w:type="dxa"/>
            <w:tcBorders>
              <w:bottom w:val="single" w:sz="12" w:space="0" w:color="auto"/>
              <w:right w:val="single" w:sz="12" w:space="0" w:color="auto"/>
            </w:tcBorders>
          </w:tcPr>
          <w:p w14:paraId="55317F3E" w14:textId="07BA125B" w:rsidR="00072E89" w:rsidRPr="00EC785F" w:rsidRDefault="00072E89" w:rsidP="00771700">
            <w:r w:rsidRPr="00EC785F">
              <w:t>Derecho y ciencias histórico-jurídicas (UAB)</w:t>
            </w:r>
          </w:p>
        </w:tc>
      </w:tr>
      <w:tr w:rsidR="00072E89" w14:paraId="38F9D9CF" w14:textId="77777777" w:rsidTr="00A15D06">
        <w:tc>
          <w:tcPr>
            <w:tcW w:w="1951" w:type="dxa"/>
            <w:vMerge/>
            <w:tcBorders>
              <w:left w:val="single" w:sz="12" w:space="0" w:color="auto"/>
            </w:tcBorders>
          </w:tcPr>
          <w:p w14:paraId="3EAD086E" w14:textId="70B6ADF8" w:rsidR="00072E89" w:rsidRPr="00771700" w:rsidRDefault="00072E89" w:rsidP="00771700">
            <w:pPr>
              <w:rPr>
                <w:sz w:val="20"/>
                <w:szCs w:val="20"/>
              </w:rPr>
            </w:pPr>
          </w:p>
        </w:tc>
        <w:tc>
          <w:tcPr>
            <w:tcW w:w="2410" w:type="dxa"/>
            <w:tcBorders>
              <w:top w:val="single" w:sz="12" w:space="0" w:color="auto"/>
            </w:tcBorders>
          </w:tcPr>
          <w:p w14:paraId="0F29387C" w14:textId="1DF57C78" w:rsidR="00072E89" w:rsidRPr="007E2B1F" w:rsidRDefault="00072E89" w:rsidP="00771700">
            <w:pPr>
              <w:rPr>
                <w:sz w:val="22"/>
                <w:szCs w:val="22"/>
              </w:rPr>
            </w:pPr>
            <w:r w:rsidRPr="007E2B1F">
              <w:rPr>
                <w:sz w:val="22"/>
                <w:szCs w:val="22"/>
              </w:rPr>
              <w:t>Apellidos, Nombre:</w:t>
            </w:r>
          </w:p>
        </w:tc>
        <w:tc>
          <w:tcPr>
            <w:tcW w:w="5528" w:type="dxa"/>
            <w:tcBorders>
              <w:top w:val="single" w:sz="12" w:space="0" w:color="auto"/>
              <w:right w:val="single" w:sz="12" w:space="0" w:color="auto"/>
            </w:tcBorders>
          </w:tcPr>
          <w:p w14:paraId="3B68A7CB" w14:textId="22166A52" w:rsidR="00072E89" w:rsidRPr="00EC785F" w:rsidRDefault="00072E89" w:rsidP="00771700">
            <w:r w:rsidRPr="00EC785F">
              <w:t>Nieto Moreno, Juan Emilio (investigador)</w:t>
            </w:r>
          </w:p>
        </w:tc>
      </w:tr>
      <w:tr w:rsidR="00072E89" w14:paraId="42EE52FC" w14:textId="77777777" w:rsidTr="00A15D06">
        <w:tc>
          <w:tcPr>
            <w:tcW w:w="1951" w:type="dxa"/>
            <w:vMerge/>
            <w:tcBorders>
              <w:left w:val="single" w:sz="12" w:space="0" w:color="auto"/>
            </w:tcBorders>
          </w:tcPr>
          <w:p w14:paraId="6425A37A" w14:textId="77777777" w:rsidR="00072E89" w:rsidRPr="007E2B1F" w:rsidRDefault="00072E89" w:rsidP="00771700">
            <w:pPr>
              <w:rPr>
                <w:sz w:val="22"/>
                <w:szCs w:val="22"/>
              </w:rPr>
            </w:pPr>
          </w:p>
        </w:tc>
        <w:tc>
          <w:tcPr>
            <w:tcW w:w="2410" w:type="dxa"/>
            <w:tcBorders>
              <w:bottom w:val="single" w:sz="12" w:space="0" w:color="auto"/>
            </w:tcBorders>
          </w:tcPr>
          <w:p w14:paraId="12FD71E4" w14:textId="6DB4B90B" w:rsidR="00072E89" w:rsidRPr="007E2B1F" w:rsidRDefault="00072E89" w:rsidP="00771700">
            <w:pPr>
              <w:rPr>
                <w:sz w:val="22"/>
                <w:szCs w:val="22"/>
              </w:rPr>
            </w:pPr>
            <w:r w:rsidRPr="007E2B1F">
              <w:rPr>
                <w:sz w:val="22"/>
                <w:szCs w:val="22"/>
              </w:rPr>
              <w:t>Departamento:</w:t>
            </w:r>
          </w:p>
        </w:tc>
        <w:tc>
          <w:tcPr>
            <w:tcW w:w="5528" w:type="dxa"/>
            <w:tcBorders>
              <w:bottom w:val="single" w:sz="12" w:space="0" w:color="auto"/>
              <w:right w:val="single" w:sz="12" w:space="0" w:color="auto"/>
            </w:tcBorders>
          </w:tcPr>
          <w:p w14:paraId="2006E0E4" w14:textId="77F85BB3" w:rsidR="00072E89" w:rsidRPr="00EC785F" w:rsidRDefault="00072E89" w:rsidP="00771700">
            <w:r w:rsidRPr="00EC785F">
              <w:t>Derecho y ciencias histórico-jurídicas (UAB)</w:t>
            </w:r>
          </w:p>
        </w:tc>
      </w:tr>
      <w:tr w:rsidR="00072E89" w14:paraId="6626E583" w14:textId="77777777" w:rsidTr="00A15D06">
        <w:tc>
          <w:tcPr>
            <w:tcW w:w="1951" w:type="dxa"/>
            <w:vMerge/>
            <w:tcBorders>
              <w:left w:val="single" w:sz="12" w:space="0" w:color="auto"/>
            </w:tcBorders>
          </w:tcPr>
          <w:p w14:paraId="12F8CBCF" w14:textId="77777777" w:rsidR="00072E89" w:rsidRPr="007E2B1F" w:rsidRDefault="00072E89" w:rsidP="00A53F04">
            <w:pPr>
              <w:rPr>
                <w:sz w:val="22"/>
                <w:szCs w:val="22"/>
              </w:rPr>
            </w:pPr>
          </w:p>
        </w:tc>
        <w:tc>
          <w:tcPr>
            <w:tcW w:w="2410" w:type="dxa"/>
            <w:tcBorders>
              <w:top w:val="single" w:sz="12" w:space="0" w:color="auto"/>
            </w:tcBorders>
          </w:tcPr>
          <w:p w14:paraId="6DAF75CD" w14:textId="2C0F0BA4" w:rsidR="00072E89" w:rsidRPr="007E2B1F" w:rsidRDefault="00072E89" w:rsidP="00A53F04">
            <w:pPr>
              <w:rPr>
                <w:sz w:val="22"/>
                <w:szCs w:val="22"/>
              </w:rPr>
            </w:pPr>
            <w:r w:rsidRPr="007E2B1F">
              <w:rPr>
                <w:sz w:val="22"/>
                <w:szCs w:val="22"/>
              </w:rPr>
              <w:t>Apellidos, Nombre:</w:t>
            </w:r>
          </w:p>
        </w:tc>
        <w:tc>
          <w:tcPr>
            <w:tcW w:w="5528" w:type="dxa"/>
            <w:tcBorders>
              <w:top w:val="single" w:sz="12" w:space="0" w:color="auto"/>
              <w:right w:val="single" w:sz="12" w:space="0" w:color="auto"/>
            </w:tcBorders>
          </w:tcPr>
          <w:p w14:paraId="7F471CC0" w14:textId="74A77F5D" w:rsidR="00072E89" w:rsidRPr="00EC785F" w:rsidRDefault="00072E89" w:rsidP="00A53F04">
            <w:r w:rsidRPr="00EC785F">
              <w:t>Macías Bedoya, Ana María (investigadora)</w:t>
            </w:r>
          </w:p>
        </w:tc>
      </w:tr>
      <w:tr w:rsidR="00072E89" w14:paraId="00F9ABDB" w14:textId="77777777" w:rsidTr="00A15D06">
        <w:tc>
          <w:tcPr>
            <w:tcW w:w="1951" w:type="dxa"/>
            <w:vMerge/>
            <w:tcBorders>
              <w:left w:val="single" w:sz="12" w:space="0" w:color="auto"/>
            </w:tcBorders>
          </w:tcPr>
          <w:p w14:paraId="7D3FC4DA" w14:textId="77777777" w:rsidR="00072E89" w:rsidRPr="007E2B1F" w:rsidRDefault="00072E89" w:rsidP="00A53F04">
            <w:pPr>
              <w:rPr>
                <w:sz w:val="22"/>
                <w:szCs w:val="22"/>
              </w:rPr>
            </w:pPr>
          </w:p>
        </w:tc>
        <w:tc>
          <w:tcPr>
            <w:tcW w:w="2410" w:type="dxa"/>
            <w:tcBorders>
              <w:bottom w:val="single" w:sz="12" w:space="0" w:color="auto"/>
            </w:tcBorders>
          </w:tcPr>
          <w:p w14:paraId="126FDF7A" w14:textId="583E6BF7" w:rsidR="00072E89" w:rsidRPr="007E2B1F" w:rsidRDefault="00072E89" w:rsidP="00A53F04">
            <w:pPr>
              <w:rPr>
                <w:sz w:val="22"/>
                <w:szCs w:val="22"/>
              </w:rPr>
            </w:pPr>
            <w:r w:rsidRPr="007E2B1F">
              <w:rPr>
                <w:sz w:val="22"/>
                <w:szCs w:val="22"/>
              </w:rPr>
              <w:t>Departamento:</w:t>
            </w:r>
          </w:p>
        </w:tc>
        <w:tc>
          <w:tcPr>
            <w:tcW w:w="5528" w:type="dxa"/>
            <w:tcBorders>
              <w:bottom w:val="single" w:sz="12" w:space="0" w:color="auto"/>
              <w:right w:val="single" w:sz="12" w:space="0" w:color="auto"/>
            </w:tcBorders>
          </w:tcPr>
          <w:p w14:paraId="68DCFD98" w14:textId="43A60D15" w:rsidR="00072E89" w:rsidRPr="00EC785F" w:rsidRDefault="00072E89" w:rsidP="003953AA">
            <w:r w:rsidRPr="003953AA">
              <w:t xml:space="preserve">Historia, Geografía y Filosofía </w:t>
            </w:r>
            <w:r w:rsidRPr="00EC785F">
              <w:t>(Universidad de Cádiz</w:t>
            </w:r>
            <w:r>
              <w:t xml:space="preserve"> -</w:t>
            </w:r>
            <w:r w:rsidRPr="00EC785F">
              <w:t xml:space="preserve"> UCA)</w:t>
            </w:r>
          </w:p>
        </w:tc>
      </w:tr>
      <w:tr w:rsidR="00072E89" w14:paraId="6E9BCAA7" w14:textId="77777777" w:rsidTr="00A15D06">
        <w:tc>
          <w:tcPr>
            <w:tcW w:w="1951" w:type="dxa"/>
            <w:vMerge/>
            <w:tcBorders>
              <w:left w:val="single" w:sz="12" w:space="0" w:color="auto"/>
            </w:tcBorders>
          </w:tcPr>
          <w:p w14:paraId="060EC039" w14:textId="77777777" w:rsidR="00072E89" w:rsidRPr="007E2B1F" w:rsidRDefault="00072E89" w:rsidP="00A53F04">
            <w:pPr>
              <w:rPr>
                <w:sz w:val="22"/>
                <w:szCs w:val="22"/>
              </w:rPr>
            </w:pPr>
          </w:p>
        </w:tc>
        <w:tc>
          <w:tcPr>
            <w:tcW w:w="2410" w:type="dxa"/>
            <w:tcBorders>
              <w:top w:val="single" w:sz="12" w:space="0" w:color="auto"/>
            </w:tcBorders>
          </w:tcPr>
          <w:p w14:paraId="7EF10D64" w14:textId="3FCD9E66" w:rsidR="00072E89" w:rsidRPr="007E2B1F" w:rsidRDefault="00072E89" w:rsidP="00A53F04">
            <w:pPr>
              <w:rPr>
                <w:sz w:val="22"/>
                <w:szCs w:val="22"/>
              </w:rPr>
            </w:pPr>
            <w:r w:rsidRPr="007E2B1F">
              <w:rPr>
                <w:sz w:val="22"/>
                <w:szCs w:val="22"/>
              </w:rPr>
              <w:t>Apellidos, Nombre:</w:t>
            </w:r>
          </w:p>
        </w:tc>
        <w:tc>
          <w:tcPr>
            <w:tcW w:w="5528" w:type="dxa"/>
            <w:tcBorders>
              <w:top w:val="single" w:sz="12" w:space="0" w:color="auto"/>
              <w:right w:val="single" w:sz="12" w:space="0" w:color="auto"/>
            </w:tcBorders>
          </w:tcPr>
          <w:p w14:paraId="009BA87F" w14:textId="4C27685F" w:rsidR="00072E89" w:rsidRPr="00EC785F" w:rsidRDefault="00072E89" w:rsidP="00EC785F">
            <w:proofErr w:type="spellStart"/>
            <w:r w:rsidRPr="00EC785F">
              <w:t>Chelleri</w:t>
            </w:r>
            <w:proofErr w:type="spellEnd"/>
            <w:r w:rsidRPr="00EC785F">
              <w:t>, Lorenzo (becario)</w:t>
            </w:r>
          </w:p>
        </w:tc>
      </w:tr>
      <w:tr w:rsidR="00072E89" w14:paraId="58BDF4B8" w14:textId="77777777" w:rsidTr="00A15D06">
        <w:tc>
          <w:tcPr>
            <w:tcW w:w="1951" w:type="dxa"/>
            <w:vMerge/>
            <w:tcBorders>
              <w:left w:val="single" w:sz="12" w:space="0" w:color="auto"/>
            </w:tcBorders>
          </w:tcPr>
          <w:p w14:paraId="69BA638D" w14:textId="77777777" w:rsidR="00072E89" w:rsidRPr="007E2B1F" w:rsidRDefault="00072E89" w:rsidP="00A53F04">
            <w:pPr>
              <w:rPr>
                <w:sz w:val="22"/>
                <w:szCs w:val="22"/>
              </w:rPr>
            </w:pPr>
          </w:p>
        </w:tc>
        <w:tc>
          <w:tcPr>
            <w:tcW w:w="2410" w:type="dxa"/>
            <w:tcBorders>
              <w:bottom w:val="single" w:sz="12" w:space="0" w:color="auto"/>
            </w:tcBorders>
          </w:tcPr>
          <w:p w14:paraId="2E89F968" w14:textId="4E428034" w:rsidR="00072E89" w:rsidRPr="007E2B1F" w:rsidRDefault="00072E89" w:rsidP="00A53F04">
            <w:pPr>
              <w:rPr>
                <w:sz w:val="22"/>
                <w:szCs w:val="22"/>
              </w:rPr>
            </w:pPr>
            <w:r w:rsidRPr="007E2B1F">
              <w:rPr>
                <w:sz w:val="22"/>
                <w:szCs w:val="22"/>
              </w:rPr>
              <w:t>Departamento:</w:t>
            </w:r>
          </w:p>
        </w:tc>
        <w:tc>
          <w:tcPr>
            <w:tcW w:w="5528" w:type="dxa"/>
            <w:tcBorders>
              <w:bottom w:val="single" w:sz="12" w:space="0" w:color="auto"/>
              <w:right w:val="single" w:sz="12" w:space="0" w:color="auto"/>
            </w:tcBorders>
          </w:tcPr>
          <w:p w14:paraId="7E31D4CF" w14:textId="29052A32" w:rsidR="00072E89" w:rsidRPr="00EC785F" w:rsidRDefault="00072E89" w:rsidP="00A53F04">
            <w:r w:rsidRPr="00EC785F">
              <w:t>Geografía (UAB)</w:t>
            </w:r>
          </w:p>
        </w:tc>
      </w:tr>
      <w:tr w:rsidR="00072E89" w14:paraId="6F868B38" w14:textId="77777777" w:rsidTr="00A15D06">
        <w:tc>
          <w:tcPr>
            <w:tcW w:w="1951" w:type="dxa"/>
            <w:vMerge/>
            <w:tcBorders>
              <w:left w:val="single" w:sz="12" w:space="0" w:color="auto"/>
            </w:tcBorders>
          </w:tcPr>
          <w:p w14:paraId="0A6229DD" w14:textId="77777777" w:rsidR="00072E89" w:rsidRPr="007E2B1F" w:rsidRDefault="00072E89" w:rsidP="00A53F04">
            <w:pPr>
              <w:rPr>
                <w:sz w:val="22"/>
                <w:szCs w:val="22"/>
              </w:rPr>
            </w:pPr>
          </w:p>
        </w:tc>
        <w:tc>
          <w:tcPr>
            <w:tcW w:w="2410" w:type="dxa"/>
            <w:tcBorders>
              <w:top w:val="single" w:sz="12" w:space="0" w:color="auto"/>
            </w:tcBorders>
          </w:tcPr>
          <w:p w14:paraId="72ECAFCA" w14:textId="0FCC8BDD" w:rsidR="00072E89" w:rsidRPr="007E2B1F" w:rsidRDefault="00072E89" w:rsidP="00A53F04">
            <w:pPr>
              <w:rPr>
                <w:sz w:val="22"/>
                <w:szCs w:val="22"/>
              </w:rPr>
            </w:pPr>
            <w:r w:rsidRPr="007E2B1F">
              <w:rPr>
                <w:sz w:val="22"/>
                <w:szCs w:val="22"/>
              </w:rPr>
              <w:t>Apellidos, Nombre:</w:t>
            </w:r>
          </w:p>
        </w:tc>
        <w:tc>
          <w:tcPr>
            <w:tcW w:w="5528" w:type="dxa"/>
            <w:tcBorders>
              <w:top w:val="single" w:sz="12" w:space="0" w:color="auto"/>
              <w:right w:val="single" w:sz="12" w:space="0" w:color="auto"/>
            </w:tcBorders>
          </w:tcPr>
          <w:p w14:paraId="7D20D489" w14:textId="0FC3FEA7" w:rsidR="00072E89" w:rsidRPr="00EC785F" w:rsidRDefault="00072E89" w:rsidP="00A53F04">
            <w:proofErr w:type="spellStart"/>
            <w:r w:rsidRPr="00EC785F">
              <w:t>Fons</w:t>
            </w:r>
            <w:proofErr w:type="spellEnd"/>
            <w:r w:rsidRPr="00EC785F">
              <w:t xml:space="preserve"> Esteve, Jaume (técnico</w:t>
            </w:r>
            <w:r>
              <w:t xml:space="preserve"> contratado</w:t>
            </w:r>
            <w:r w:rsidRPr="00EC785F">
              <w:t>)</w:t>
            </w:r>
          </w:p>
        </w:tc>
      </w:tr>
      <w:tr w:rsidR="00072E89" w14:paraId="52681463" w14:textId="77777777" w:rsidTr="00A15D06">
        <w:tc>
          <w:tcPr>
            <w:tcW w:w="1951" w:type="dxa"/>
            <w:vMerge/>
            <w:tcBorders>
              <w:left w:val="single" w:sz="12" w:space="0" w:color="auto"/>
            </w:tcBorders>
          </w:tcPr>
          <w:p w14:paraId="1797E280" w14:textId="77777777" w:rsidR="00072E89" w:rsidRPr="007E2B1F" w:rsidRDefault="00072E89" w:rsidP="00A53F04">
            <w:pPr>
              <w:rPr>
                <w:sz w:val="22"/>
                <w:szCs w:val="22"/>
              </w:rPr>
            </w:pPr>
          </w:p>
        </w:tc>
        <w:tc>
          <w:tcPr>
            <w:tcW w:w="2410" w:type="dxa"/>
            <w:tcBorders>
              <w:bottom w:val="single" w:sz="12" w:space="0" w:color="auto"/>
            </w:tcBorders>
          </w:tcPr>
          <w:p w14:paraId="38D9056B" w14:textId="351E64B1" w:rsidR="00072E89" w:rsidRPr="007E2B1F" w:rsidRDefault="00072E89" w:rsidP="00A53F04">
            <w:pPr>
              <w:rPr>
                <w:sz w:val="22"/>
                <w:szCs w:val="22"/>
              </w:rPr>
            </w:pPr>
            <w:r w:rsidRPr="007E2B1F">
              <w:rPr>
                <w:sz w:val="22"/>
                <w:szCs w:val="22"/>
              </w:rPr>
              <w:t>Departamento:</w:t>
            </w:r>
          </w:p>
        </w:tc>
        <w:tc>
          <w:tcPr>
            <w:tcW w:w="5528" w:type="dxa"/>
            <w:tcBorders>
              <w:bottom w:val="single" w:sz="12" w:space="0" w:color="auto"/>
              <w:right w:val="single" w:sz="12" w:space="0" w:color="auto"/>
            </w:tcBorders>
          </w:tcPr>
          <w:p w14:paraId="78B1A732" w14:textId="1528F7C5" w:rsidR="00072E89" w:rsidRPr="00EC785F" w:rsidRDefault="00072E89" w:rsidP="00A53F04">
            <w:r w:rsidRPr="00EC785F">
              <w:t>Geografía (UAB)</w:t>
            </w:r>
          </w:p>
        </w:tc>
      </w:tr>
      <w:tr w:rsidR="00072E89" w14:paraId="6D70E08A" w14:textId="77777777" w:rsidTr="00A15D06">
        <w:tc>
          <w:tcPr>
            <w:tcW w:w="1951" w:type="dxa"/>
            <w:vMerge/>
            <w:tcBorders>
              <w:left w:val="single" w:sz="12" w:space="0" w:color="auto"/>
            </w:tcBorders>
          </w:tcPr>
          <w:p w14:paraId="3E296711" w14:textId="77777777" w:rsidR="00072E89" w:rsidRPr="007E2B1F" w:rsidRDefault="00072E89" w:rsidP="00A53F04">
            <w:pPr>
              <w:rPr>
                <w:sz w:val="22"/>
                <w:szCs w:val="22"/>
              </w:rPr>
            </w:pPr>
          </w:p>
        </w:tc>
        <w:tc>
          <w:tcPr>
            <w:tcW w:w="2410" w:type="dxa"/>
            <w:tcBorders>
              <w:top w:val="single" w:sz="12" w:space="0" w:color="auto"/>
            </w:tcBorders>
          </w:tcPr>
          <w:p w14:paraId="5563C660" w14:textId="6F8772A5" w:rsidR="00072E89" w:rsidRPr="007E2B1F" w:rsidRDefault="00072E89" w:rsidP="00A53F04">
            <w:pPr>
              <w:rPr>
                <w:sz w:val="22"/>
                <w:szCs w:val="22"/>
              </w:rPr>
            </w:pPr>
            <w:r w:rsidRPr="007E2B1F">
              <w:rPr>
                <w:sz w:val="22"/>
                <w:szCs w:val="22"/>
              </w:rPr>
              <w:t>Apellidos, Nombre:</w:t>
            </w:r>
          </w:p>
        </w:tc>
        <w:tc>
          <w:tcPr>
            <w:tcW w:w="5528" w:type="dxa"/>
            <w:tcBorders>
              <w:top w:val="single" w:sz="12" w:space="0" w:color="auto"/>
              <w:right w:val="single" w:sz="12" w:space="0" w:color="auto"/>
            </w:tcBorders>
          </w:tcPr>
          <w:p w14:paraId="6FBE2A7D" w14:textId="1624F4E1" w:rsidR="00072E89" w:rsidRPr="00EC785F" w:rsidRDefault="00072E89" w:rsidP="00A53F04">
            <w:r w:rsidRPr="00EC785F">
              <w:t>Trujillo Martínez, Antonio José (técnico</w:t>
            </w:r>
            <w:r>
              <w:t xml:space="preserve"> contratado</w:t>
            </w:r>
            <w:r w:rsidRPr="00EC785F">
              <w:t>)</w:t>
            </w:r>
          </w:p>
        </w:tc>
      </w:tr>
      <w:tr w:rsidR="00072E89" w14:paraId="0F89D5CD" w14:textId="77777777" w:rsidTr="00A15D06">
        <w:tc>
          <w:tcPr>
            <w:tcW w:w="1951" w:type="dxa"/>
            <w:vMerge/>
            <w:tcBorders>
              <w:left w:val="single" w:sz="12" w:space="0" w:color="auto"/>
            </w:tcBorders>
          </w:tcPr>
          <w:p w14:paraId="1E62F3F6" w14:textId="77777777" w:rsidR="00072E89" w:rsidRPr="007E2B1F" w:rsidRDefault="00072E89" w:rsidP="00A53F04">
            <w:pPr>
              <w:rPr>
                <w:sz w:val="22"/>
                <w:szCs w:val="22"/>
              </w:rPr>
            </w:pPr>
          </w:p>
        </w:tc>
        <w:tc>
          <w:tcPr>
            <w:tcW w:w="2410" w:type="dxa"/>
            <w:tcBorders>
              <w:bottom w:val="single" w:sz="12" w:space="0" w:color="auto"/>
            </w:tcBorders>
          </w:tcPr>
          <w:p w14:paraId="5535F883" w14:textId="3A460460" w:rsidR="00072E89" w:rsidRPr="007E2B1F" w:rsidRDefault="00072E89" w:rsidP="00A53F04">
            <w:pPr>
              <w:rPr>
                <w:sz w:val="22"/>
                <w:szCs w:val="22"/>
              </w:rPr>
            </w:pPr>
            <w:r w:rsidRPr="007E2B1F">
              <w:rPr>
                <w:sz w:val="22"/>
                <w:szCs w:val="22"/>
              </w:rPr>
              <w:t>Departamento:</w:t>
            </w:r>
          </w:p>
        </w:tc>
        <w:tc>
          <w:tcPr>
            <w:tcW w:w="5528" w:type="dxa"/>
            <w:tcBorders>
              <w:bottom w:val="single" w:sz="12" w:space="0" w:color="auto"/>
              <w:right w:val="single" w:sz="12" w:space="0" w:color="auto"/>
            </w:tcBorders>
          </w:tcPr>
          <w:p w14:paraId="128B92C2" w14:textId="4A2F2FFF" w:rsidR="00072E89" w:rsidRPr="00EC785F" w:rsidRDefault="00072E89" w:rsidP="00A53F04">
            <w:r w:rsidRPr="00EC785F">
              <w:t>Geografía (UAB)</w:t>
            </w:r>
          </w:p>
        </w:tc>
      </w:tr>
      <w:tr w:rsidR="00072E89" w14:paraId="2003DFAF" w14:textId="77777777" w:rsidTr="00A15D06">
        <w:tc>
          <w:tcPr>
            <w:tcW w:w="1951" w:type="dxa"/>
            <w:vMerge/>
            <w:tcBorders>
              <w:left w:val="single" w:sz="12" w:space="0" w:color="auto"/>
            </w:tcBorders>
          </w:tcPr>
          <w:p w14:paraId="35DBCB3A" w14:textId="77777777" w:rsidR="00072E89" w:rsidRPr="007E2B1F" w:rsidRDefault="00072E89" w:rsidP="00A53F04">
            <w:pPr>
              <w:rPr>
                <w:sz w:val="22"/>
                <w:szCs w:val="22"/>
              </w:rPr>
            </w:pPr>
          </w:p>
        </w:tc>
        <w:tc>
          <w:tcPr>
            <w:tcW w:w="2410" w:type="dxa"/>
            <w:tcBorders>
              <w:top w:val="single" w:sz="12" w:space="0" w:color="auto"/>
            </w:tcBorders>
          </w:tcPr>
          <w:p w14:paraId="4C103AEC" w14:textId="66417E2A" w:rsidR="00072E89" w:rsidRPr="007E2B1F" w:rsidRDefault="00072E89" w:rsidP="00A53F04">
            <w:pPr>
              <w:rPr>
                <w:sz w:val="22"/>
                <w:szCs w:val="22"/>
              </w:rPr>
            </w:pPr>
            <w:r w:rsidRPr="007E2B1F">
              <w:rPr>
                <w:sz w:val="22"/>
                <w:szCs w:val="22"/>
              </w:rPr>
              <w:t>Apellidos, Nombre:</w:t>
            </w:r>
          </w:p>
        </w:tc>
        <w:tc>
          <w:tcPr>
            <w:tcW w:w="5528" w:type="dxa"/>
            <w:tcBorders>
              <w:top w:val="single" w:sz="12" w:space="0" w:color="auto"/>
              <w:right w:val="single" w:sz="12" w:space="0" w:color="auto"/>
            </w:tcBorders>
          </w:tcPr>
          <w:p w14:paraId="25B15B2F" w14:textId="7152BEBF" w:rsidR="00072E89" w:rsidRPr="00EC785F" w:rsidRDefault="00072E89" w:rsidP="005D166E">
            <w:proofErr w:type="spellStart"/>
            <w:r w:rsidRPr="00EC785F">
              <w:t>Morisseau</w:t>
            </w:r>
            <w:proofErr w:type="spellEnd"/>
            <w:r w:rsidRPr="00EC785F">
              <w:t xml:space="preserve">, François </w:t>
            </w:r>
            <w:proofErr w:type="spellStart"/>
            <w:r w:rsidRPr="00EC785F">
              <w:t>Antoine</w:t>
            </w:r>
            <w:proofErr w:type="spellEnd"/>
            <w:r w:rsidRPr="00EC785F">
              <w:t xml:space="preserve"> (técnico</w:t>
            </w:r>
            <w:r>
              <w:t xml:space="preserve"> contratado</w:t>
            </w:r>
            <w:r w:rsidRPr="00EC785F">
              <w:t>)</w:t>
            </w:r>
          </w:p>
        </w:tc>
      </w:tr>
      <w:tr w:rsidR="00072E89" w14:paraId="3F4E711C" w14:textId="77777777" w:rsidTr="00A15D06">
        <w:tc>
          <w:tcPr>
            <w:tcW w:w="1951" w:type="dxa"/>
            <w:vMerge/>
            <w:tcBorders>
              <w:left w:val="single" w:sz="12" w:space="0" w:color="auto"/>
            </w:tcBorders>
          </w:tcPr>
          <w:p w14:paraId="4FA90C99" w14:textId="77777777" w:rsidR="00072E89" w:rsidRPr="007E2B1F" w:rsidRDefault="00072E89" w:rsidP="00A53F04">
            <w:pPr>
              <w:rPr>
                <w:sz w:val="22"/>
                <w:szCs w:val="22"/>
              </w:rPr>
            </w:pPr>
          </w:p>
        </w:tc>
        <w:tc>
          <w:tcPr>
            <w:tcW w:w="2410" w:type="dxa"/>
            <w:tcBorders>
              <w:bottom w:val="single" w:sz="12" w:space="0" w:color="auto"/>
            </w:tcBorders>
          </w:tcPr>
          <w:p w14:paraId="23552320" w14:textId="79920B2A" w:rsidR="00072E89" w:rsidRPr="007E2B1F" w:rsidRDefault="00072E89" w:rsidP="00A53F04">
            <w:pPr>
              <w:rPr>
                <w:sz w:val="22"/>
                <w:szCs w:val="22"/>
              </w:rPr>
            </w:pPr>
            <w:r w:rsidRPr="007E2B1F">
              <w:rPr>
                <w:sz w:val="22"/>
                <w:szCs w:val="22"/>
              </w:rPr>
              <w:t>Departamento:</w:t>
            </w:r>
          </w:p>
        </w:tc>
        <w:tc>
          <w:tcPr>
            <w:tcW w:w="5528" w:type="dxa"/>
            <w:tcBorders>
              <w:bottom w:val="single" w:sz="12" w:space="0" w:color="auto"/>
              <w:right w:val="single" w:sz="12" w:space="0" w:color="auto"/>
            </w:tcBorders>
          </w:tcPr>
          <w:p w14:paraId="1431386D" w14:textId="524BE149" w:rsidR="00072E89" w:rsidRPr="00EC785F" w:rsidRDefault="00072E89" w:rsidP="00A53F04">
            <w:r w:rsidRPr="00EC785F">
              <w:t>Geografía (UAB)</w:t>
            </w:r>
          </w:p>
        </w:tc>
      </w:tr>
      <w:tr w:rsidR="00072E89" w14:paraId="56B43D2C" w14:textId="77777777" w:rsidTr="00A15D06">
        <w:tc>
          <w:tcPr>
            <w:tcW w:w="1951" w:type="dxa"/>
            <w:vMerge/>
            <w:tcBorders>
              <w:left w:val="single" w:sz="12" w:space="0" w:color="auto"/>
            </w:tcBorders>
          </w:tcPr>
          <w:p w14:paraId="3F560BE6" w14:textId="77777777" w:rsidR="00072E89" w:rsidRPr="007E2B1F" w:rsidRDefault="00072E89" w:rsidP="00A53F04">
            <w:pPr>
              <w:rPr>
                <w:sz w:val="22"/>
                <w:szCs w:val="22"/>
              </w:rPr>
            </w:pPr>
          </w:p>
        </w:tc>
        <w:tc>
          <w:tcPr>
            <w:tcW w:w="2410" w:type="dxa"/>
            <w:tcBorders>
              <w:top w:val="single" w:sz="12" w:space="0" w:color="auto"/>
            </w:tcBorders>
          </w:tcPr>
          <w:p w14:paraId="63135064" w14:textId="35EDDD67" w:rsidR="00072E89" w:rsidRPr="007E2B1F" w:rsidRDefault="00072E89" w:rsidP="00A53F04">
            <w:pPr>
              <w:rPr>
                <w:sz w:val="22"/>
                <w:szCs w:val="22"/>
              </w:rPr>
            </w:pPr>
            <w:r w:rsidRPr="007E2B1F">
              <w:rPr>
                <w:sz w:val="22"/>
                <w:szCs w:val="22"/>
              </w:rPr>
              <w:t>Apellidos, Nombre:</w:t>
            </w:r>
          </w:p>
        </w:tc>
        <w:tc>
          <w:tcPr>
            <w:tcW w:w="5528" w:type="dxa"/>
            <w:tcBorders>
              <w:top w:val="single" w:sz="12" w:space="0" w:color="auto"/>
              <w:right w:val="single" w:sz="12" w:space="0" w:color="auto"/>
            </w:tcBorders>
          </w:tcPr>
          <w:p w14:paraId="7700045C" w14:textId="0E6CA631" w:rsidR="00072E89" w:rsidRPr="00EC785F" w:rsidRDefault="00072E89" w:rsidP="00A53F04">
            <w:r w:rsidRPr="00EC785F">
              <w:t>Marín Puig, Anna (técnic</w:t>
            </w:r>
            <w:r>
              <w:t>a contratado</w:t>
            </w:r>
            <w:r w:rsidRPr="00EC785F">
              <w:t>)</w:t>
            </w:r>
          </w:p>
        </w:tc>
      </w:tr>
      <w:tr w:rsidR="00072E89" w14:paraId="4DCD4263" w14:textId="77777777" w:rsidTr="00A15D06">
        <w:tc>
          <w:tcPr>
            <w:tcW w:w="1951" w:type="dxa"/>
            <w:vMerge/>
            <w:tcBorders>
              <w:left w:val="single" w:sz="12" w:space="0" w:color="auto"/>
            </w:tcBorders>
          </w:tcPr>
          <w:p w14:paraId="5B9BB5A5" w14:textId="77777777" w:rsidR="00072E89" w:rsidRPr="007E2B1F" w:rsidRDefault="00072E89" w:rsidP="00A53F04">
            <w:pPr>
              <w:rPr>
                <w:sz w:val="22"/>
                <w:szCs w:val="22"/>
              </w:rPr>
            </w:pPr>
          </w:p>
        </w:tc>
        <w:tc>
          <w:tcPr>
            <w:tcW w:w="2410" w:type="dxa"/>
            <w:tcBorders>
              <w:bottom w:val="single" w:sz="12" w:space="0" w:color="auto"/>
            </w:tcBorders>
          </w:tcPr>
          <w:p w14:paraId="7F947406" w14:textId="01538EBD" w:rsidR="00072E89" w:rsidRPr="007E2B1F" w:rsidRDefault="00072E89" w:rsidP="00A53F04">
            <w:pPr>
              <w:rPr>
                <w:sz w:val="22"/>
                <w:szCs w:val="22"/>
              </w:rPr>
            </w:pPr>
            <w:r w:rsidRPr="007E2B1F">
              <w:rPr>
                <w:sz w:val="22"/>
                <w:szCs w:val="22"/>
              </w:rPr>
              <w:t>Departamento:</w:t>
            </w:r>
          </w:p>
        </w:tc>
        <w:tc>
          <w:tcPr>
            <w:tcW w:w="5528" w:type="dxa"/>
            <w:tcBorders>
              <w:bottom w:val="single" w:sz="12" w:space="0" w:color="auto"/>
              <w:right w:val="single" w:sz="12" w:space="0" w:color="auto"/>
            </w:tcBorders>
          </w:tcPr>
          <w:p w14:paraId="7D33F865" w14:textId="1431BCA1" w:rsidR="00072E89" w:rsidRPr="00EC785F" w:rsidRDefault="00072E89" w:rsidP="00A53F04">
            <w:r w:rsidRPr="00EC785F">
              <w:t>Geografía (UAB)</w:t>
            </w:r>
          </w:p>
        </w:tc>
      </w:tr>
      <w:tr w:rsidR="00072E89" w14:paraId="18D3F7D6" w14:textId="77777777" w:rsidTr="00A15D06">
        <w:tc>
          <w:tcPr>
            <w:tcW w:w="1951" w:type="dxa"/>
            <w:vMerge/>
            <w:tcBorders>
              <w:left w:val="single" w:sz="12" w:space="0" w:color="auto"/>
            </w:tcBorders>
          </w:tcPr>
          <w:p w14:paraId="5678A801" w14:textId="77777777" w:rsidR="00072E89" w:rsidRPr="007E2B1F" w:rsidRDefault="00072E89" w:rsidP="00A53F04">
            <w:pPr>
              <w:rPr>
                <w:sz w:val="22"/>
                <w:szCs w:val="22"/>
              </w:rPr>
            </w:pPr>
          </w:p>
        </w:tc>
        <w:tc>
          <w:tcPr>
            <w:tcW w:w="2410" w:type="dxa"/>
            <w:tcBorders>
              <w:top w:val="single" w:sz="12" w:space="0" w:color="auto"/>
            </w:tcBorders>
          </w:tcPr>
          <w:p w14:paraId="6DD2189C" w14:textId="2D943EAB" w:rsidR="00072E89" w:rsidRPr="007E2B1F" w:rsidRDefault="00072E89" w:rsidP="00A53F04">
            <w:pPr>
              <w:rPr>
                <w:sz w:val="22"/>
                <w:szCs w:val="22"/>
              </w:rPr>
            </w:pPr>
            <w:r w:rsidRPr="007E2B1F">
              <w:rPr>
                <w:sz w:val="22"/>
                <w:szCs w:val="22"/>
              </w:rPr>
              <w:t>Apellidos, Nombre:</w:t>
            </w:r>
          </w:p>
        </w:tc>
        <w:tc>
          <w:tcPr>
            <w:tcW w:w="5528" w:type="dxa"/>
            <w:tcBorders>
              <w:top w:val="single" w:sz="12" w:space="0" w:color="auto"/>
              <w:right w:val="single" w:sz="12" w:space="0" w:color="auto"/>
            </w:tcBorders>
          </w:tcPr>
          <w:p w14:paraId="3007083E" w14:textId="79D7D751" w:rsidR="00072E89" w:rsidRPr="00EC785F" w:rsidRDefault="00072E89" w:rsidP="00A53F04">
            <w:r w:rsidRPr="00EC785F">
              <w:t>Pons Solé, Joan (</w:t>
            </w:r>
            <w:r>
              <w:t xml:space="preserve">técnico </w:t>
            </w:r>
            <w:r w:rsidRPr="00EC785F">
              <w:t>contratado)</w:t>
            </w:r>
          </w:p>
        </w:tc>
      </w:tr>
      <w:tr w:rsidR="00072E89" w14:paraId="10654E86" w14:textId="77777777" w:rsidTr="00A15D06">
        <w:tc>
          <w:tcPr>
            <w:tcW w:w="1951" w:type="dxa"/>
            <w:vMerge/>
            <w:tcBorders>
              <w:left w:val="single" w:sz="12" w:space="0" w:color="auto"/>
              <w:bottom w:val="nil"/>
            </w:tcBorders>
          </w:tcPr>
          <w:p w14:paraId="16D780E5" w14:textId="77777777" w:rsidR="00072E89" w:rsidRPr="007E2B1F" w:rsidRDefault="00072E89" w:rsidP="00A53F04">
            <w:pPr>
              <w:rPr>
                <w:sz w:val="22"/>
                <w:szCs w:val="22"/>
              </w:rPr>
            </w:pPr>
          </w:p>
        </w:tc>
        <w:tc>
          <w:tcPr>
            <w:tcW w:w="2410" w:type="dxa"/>
          </w:tcPr>
          <w:p w14:paraId="647894DA" w14:textId="2B34E8A9" w:rsidR="00072E89" w:rsidRPr="007E2B1F" w:rsidRDefault="00072E89" w:rsidP="00A53F04">
            <w:pPr>
              <w:rPr>
                <w:sz w:val="22"/>
                <w:szCs w:val="22"/>
              </w:rPr>
            </w:pPr>
            <w:r w:rsidRPr="007E2B1F">
              <w:rPr>
                <w:sz w:val="22"/>
                <w:szCs w:val="22"/>
              </w:rPr>
              <w:t>Departamento:</w:t>
            </w:r>
          </w:p>
        </w:tc>
        <w:tc>
          <w:tcPr>
            <w:tcW w:w="5528" w:type="dxa"/>
            <w:tcBorders>
              <w:right w:val="single" w:sz="12" w:space="0" w:color="auto"/>
            </w:tcBorders>
          </w:tcPr>
          <w:p w14:paraId="00F349DD" w14:textId="0AE14CFA" w:rsidR="00072E89" w:rsidRPr="00EC785F" w:rsidRDefault="00072E89" w:rsidP="00A53F04">
            <w:r w:rsidRPr="00EC785F">
              <w:t>Geografía (UAB)</w:t>
            </w:r>
          </w:p>
        </w:tc>
      </w:tr>
      <w:tr w:rsidR="00A53F04" w14:paraId="2EBB991B" w14:textId="77777777" w:rsidTr="007E2B1F">
        <w:tc>
          <w:tcPr>
            <w:tcW w:w="1951" w:type="dxa"/>
            <w:tcBorders>
              <w:top w:val="single" w:sz="12" w:space="0" w:color="auto"/>
              <w:left w:val="single" w:sz="12" w:space="0" w:color="auto"/>
            </w:tcBorders>
          </w:tcPr>
          <w:p w14:paraId="631567AD" w14:textId="77777777" w:rsidR="00A53F04" w:rsidRPr="007E2B1F" w:rsidRDefault="00A53F04" w:rsidP="00A53F04">
            <w:pPr>
              <w:tabs>
                <w:tab w:val="left" w:pos="1350"/>
              </w:tabs>
              <w:rPr>
                <w:b/>
                <w:sz w:val="22"/>
                <w:szCs w:val="22"/>
              </w:rPr>
            </w:pPr>
            <w:r w:rsidRPr="007E2B1F">
              <w:rPr>
                <w:b/>
                <w:sz w:val="22"/>
                <w:szCs w:val="22"/>
              </w:rPr>
              <w:t>Título del proyecto:</w:t>
            </w:r>
          </w:p>
        </w:tc>
        <w:tc>
          <w:tcPr>
            <w:tcW w:w="7938" w:type="dxa"/>
            <w:gridSpan w:val="2"/>
            <w:tcBorders>
              <w:top w:val="single" w:sz="12" w:space="0" w:color="auto"/>
              <w:right w:val="single" w:sz="12" w:space="0" w:color="auto"/>
            </w:tcBorders>
          </w:tcPr>
          <w:p w14:paraId="4737476A" w14:textId="111543AB" w:rsidR="00A53F04" w:rsidRPr="00EC785F" w:rsidRDefault="00A53F04" w:rsidP="00A53F04">
            <w:pPr>
              <w:rPr>
                <w:color w:val="000000"/>
              </w:rPr>
            </w:pPr>
            <w:r w:rsidRPr="00E8603B">
              <w:t>ESTRATEGIAS INNOVADORAS DE GOBERNANZA BASADAS EN EL ENFOQUE ECOSISTEMICO PARA LA RESILIENCIA DE COSTAS</w:t>
            </w:r>
            <w:r>
              <w:t xml:space="preserve"> (acrónimo: INN-COASTS)</w:t>
            </w:r>
          </w:p>
        </w:tc>
      </w:tr>
      <w:tr w:rsidR="00A53F04" w14:paraId="0995A88C" w14:textId="77777777" w:rsidTr="007E2B1F">
        <w:tc>
          <w:tcPr>
            <w:tcW w:w="1951" w:type="dxa"/>
            <w:tcBorders>
              <w:left w:val="single" w:sz="12" w:space="0" w:color="auto"/>
            </w:tcBorders>
          </w:tcPr>
          <w:p w14:paraId="6DED745A" w14:textId="3B79D82D" w:rsidR="00A53F04" w:rsidRPr="00072E89" w:rsidRDefault="00A53F04" w:rsidP="00A53F04">
            <w:pPr>
              <w:rPr>
                <w:b/>
                <w:sz w:val="22"/>
                <w:szCs w:val="22"/>
              </w:rPr>
            </w:pPr>
            <w:r w:rsidRPr="00072E89">
              <w:rPr>
                <w:b/>
                <w:sz w:val="22"/>
                <w:szCs w:val="22"/>
              </w:rPr>
              <w:t>Detallar nombre y tipo de entidad financiadora</w:t>
            </w:r>
            <w:r w:rsidRPr="00072E89">
              <w:rPr>
                <w:b/>
                <w:vertAlign w:val="superscript"/>
              </w:rPr>
              <w:t>3</w:t>
            </w:r>
            <w:r w:rsidRPr="00072E89">
              <w:rPr>
                <w:b/>
                <w:sz w:val="22"/>
                <w:szCs w:val="22"/>
              </w:rPr>
              <w:t>:</w:t>
            </w:r>
          </w:p>
        </w:tc>
        <w:tc>
          <w:tcPr>
            <w:tcW w:w="7938" w:type="dxa"/>
            <w:gridSpan w:val="2"/>
            <w:tcBorders>
              <w:right w:val="single" w:sz="12" w:space="0" w:color="auto"/>
            </w:tcBorders>
          </w:tcPr>
          <w:p w14:paraId="555AAAED" w14:textId="4C6305A2" w:rsidR="00A53F04" w:rsidRPr="00A53F04" w:rsidRDefault="003B5061" w:rsidP="00A53F04">
            <w:r w:rsidRPr="00A53F04">
              <w:t xml:space="preserve">MINISTERIO </w:t>
            </w:r>
            <w:r>
              <w:t>D</w:t>
            </w:r>
            <w:r w:rsidRPr="00A53F04">
              <w:t>E ECONOMÍA Y COMPETITIVIDAD (MINECO)</w:t>
            </w:r>
          </w:p>
          <w:p w14:paraId="49958ED7" w14:textId="060A202F" w:rsidR="00A53F04" w:rsidRPr="00A53F04" w:rsidRDefault="003B5061" w:rsidP="00A53F04">
            <w:r>
              <w:t>E</w:t>
            </w:r>
            <w:r w:rsidR="005D166E">
              <w:t>ntidad Financiadora</w:t>
            </w:r>
            <w:r w:rsidRPr="00A53F04">
              <w:t>: NACIONAL</w:t>
            </w:r>
          </w:p>
        </w:tc>
      </w:tr>
      <w:tr w:rsidR="00A53F04" w14:paraId="502714F3" w14:textId="77777777" w:rsidTr="007E2B1F">
        <w:tc>
          <w:tcPr>
            <w:tcW w:w="1951" w:type="dxa"/>
            <w:tcBorders>
              <w:left w:val="single" w:sz="12" w:space="0" w:color="auto"/>
            </w:tcBorders>
          </w:tcPr>
          <w:p w14:paraId="4D6FBF8D" w14:textId="125C3718" w:rsidR="00A53F04" w:rsidRPr="00072E89" w:rsidRDefault="00A53F04" w:rsidP="00A53F04">
            <w:pPr>
              <w:rPr>
                <w:b/>
                <w:sz w:val="22"/>
                <w:szCs w:val="22"/>
              </w:rPr>
            </w:pPr>
            <w:r w:rsidRPr="00072E89">
              <w:rPr>
                <w:b/>
                <w:sz w:val="22"/>
                <w:szCs w:val="22"/>
              </w:rPr>
              <w:t>Programa y subprograma:</w:t>
            </w:r>
          </w:p>
        </w:tc>
        <w:tc>
          <w:tcPr>
            <w:tcW w:w="7938" w:type="dxa"/>
            <w:gridSpan w:val="2"/>
            <w:tcBorders>
              <w:right w:val="single" w:sz="12" w:space="0" w:color="auto"/>
            </w:tcBorders>
          </w:tcPr>
          <w:p w14:paraId="53146302" w14:textId="6A0A2798" w:rsidR="00A53F04" w:rsidRPr="00A53F04" w:rsidRDefault="003B5061" w:rsidP="00A53F04">
            <w:r w:rsidRPr="00A53F04">
              <w:t>PROGRAMA NACIONAL DE PROYECTOS DE INVESTIGACIÓN FUNDAMENTAL. CONVOCATORIA 2012 DEL SUBPROGRAMA DE PROYECTOS DE INVESTIGACIÓN FUNDAMENTAL NO ORIENTADA</w:t>
            </w:r>
          </w:p>
        </w:tc>
      </w:tr>
      <w:tr w:rsidR="00A53F04" w14:paraId="2545101E" w14:textId="77777777" w:rsidTr="007E2B1F">
        <w:tc>
          <w:tcPr>
            <w:tcW w:w="1951" w:type="dxa"/>
            <w:tcBorders>
              <w:left w:val="single" w:sz="12" w:space="0" w:color="auto"/>
            </w:tcBorders>
          </w:tcPr>
          <w:p w14:paraId="065B8439" w14:textId="77777777" w:rsidR="00A53F04" w:rsidRPr="00072E89" w:rsidRDefault="00A53F04" w:rsidP="00A53F04">
            <w:pPr>
              <w:rPr>
                <w:b/>
                <w:sz w:val="22"/>
                <w:szCs w:val="22"/>
              </w:rPr>
            </w:pPr>
            <w:r w:rsidRPr="00072E89">
              <w:rPr>
                <w:b/>
                <w:sz w:val="22"/>
                <w:szCs w:val="22"/>
              </w:rPr>
              <w:t>Referencia:</w:t>
            </w:r>
          </w:p>
        </w:tc>
        <w:tc>
          <w:tcPr>
            <w:tcW w:w="7938" w:type="dxa"/>
            <w:gridSpan w:val="2"/>
            <w:tcBorders>
              <w:right w:val="single" w:sz="12" w:space="0" w:color="auto"/>
            </w:tcBorders>
          </w:tcPr>
          <w:p w14:paraId="7FEC3F4B" w14:textId="2ADECF1D" w:rsidR="00A53F04" w:rsidRPr="007E2B1F" w:rsidRDefault="00A53F04" w:rsidP="00165322">
            <w:pPr>
              <w:rPr>
                <w:sz w:val="22"/>
                <w:szCs w:val="22"/>
              </w:rPr>
            </w:pPr>
            <w:r w:rsidRPr="00F32279">
              <w:t>CSO2012-32148</w:t>
            </w:r>
          </w:p>
        </w:tc>
      </w:tr>
      <w:tr w:rsidR="00A53F04" w14:paraId="53F3D388" w14:textId="77777777" w:rsidTr="007E2B1F">
        <w:tc>
          <w:tcPr>
            <w:tcW w:w="1951" w:type="dxa"/>
            <w:tcBorders>
              <w:left w:val="single" w:sz="12" w:space="0" w:color="auto"/>
            </w:tcBorders>
          </w:tcPr>
          <w:p w14:paraId="658809B7" w14:textId="21B6382C" w:rsidR="00A53F04" w:rsidRPr="00072E89" w:rsidRDefault="00A53F04" w:rsidP="00A53F04">
            <w:pPr>
              <w:rPr>
                <w:b/>
                <w:sz w:val="22"/>
                <w:szCs w:val="22"/>
              </w:rPr>
            </w:pPr>
            <w:r w:rsidRPr="00072E89">
              <w:rPr>
                <w:b/>
                <w:sz w:val="22"/>
                <w:szCs w:val="22"/>
              </w:rPr>
              <w:lastRenderedPageBreak/>
              <w:t>Fecha de inicio (</w:t>
            </w:r>
            <w:proofErr w:type="spellStart"/>
            <w:r w:rsidRPr="00072E89">
              <w:rPr>
                <w:b/>
                <w:sz w:val="22"/>
                <w:szCs w:val="22"/>
              </w:rPr>
              <w:t>dd</w:t>
            </w:r>
            <w:proofErr w:type="spellEnd"/>
            <w:r w:rsidRPr="00072E89">
              <w:rPr>
                <w:b/>
                <w:sz w:val="22"/>
                <w:szCs w:val="22"/>
              </w:rPr>
              <w:t>/mes/</w:t>
            </w:r>
            <w:proofErr w:type="spellStart"/>
            <w:r w:rsidRPr="00072E89">
              <w:rPr>
                <w:b/>
                <w:sz w:val="22"/>
                <w:szCs w:val="22"/>
              </w:rPr>
              <w:t>aaaa</w:t>
            </w:r>
            <w:proofErr w:type="spellEnd"/>
            <w:r w:rsidRPr="00072E89">
              <w:rPr>
                <w:b/>
                <w:sz w:val="22"/>
                <w:szCs w:val="22"/>
              </w:rPr>
              <w:t>):</w:t>
            </w:r>
          </w:p>
        </w:tc>
        <w:tc>
          <w:tcPr>
            <w:tcW w:w="7938" w:type="dxa"/>
            <w:gridSpan w:val="2"/>
            <w:tcBorders>
              <w:right w:val="single" w:sz="12" w:space="0" w:color="auto"/>
            </w:tcBorders>
          </w:tcPr>
          <w:p w14:paraId="4F3400E5" w14:textId="77777777" w:rsidR="00A53F04" w:rsidRPr="00E8603B" w:rsidRDefault="00A53F04" w:rsidP="00A53F04">
            <w:pPr>
              <w:rPr>
                <w:color w:val="000000"/>
              </w:rPr>
            </w:pPr>
            <w:r w:rsidRPr="00E8603B">
              <w:rPr>
                <w:color w:val="000000"/>
              </w:rPr>
              <w:t>1-ene-2013</w:t>
            </w:r>
          </w:p>
          <w:p w14:paraId="2EE9A1E0" w14:textId="64A1AA10" w:rsidR="00A53F04" w:rsidRPr="007E2B1F" w:rsidRDefault="00A53F04" w:rsidP="00A53F04">
            <w:pPr>
              <w:rPr>
                <w:sz w:val="22"/>
                <w:szCs w:val="22"/>
              </w:rPr>
            </w:pPr>
          </w:p>
        </w:tc>
      </w:tr>
      <w:tr w:rsidR="00A53F04" w14:paraId="726A44B5" w14:textId="77777777" w:rsidTr="007E2B1F">
        <w:tc>
          <w:tcPr>
            <w:tcW w:w="1951" w:type="dxa"/>
            <w:tcBorders>
              <w:left w:val="single" w:sz="12" w:space="0" w:color="auto"/>
            </w:tcBorders>
          </w:tcPr>
          <w:p w14:paraId="4C06FB59" w14:textId="16F723A5" w:rsidR="00A53F04" w:rsidRPr="00072E89" w:rsidRDefault="00A53F04" w:rsidP="00A53F04">
            <w:pPr>
              <w:rPr>
                <w:b/>
                <w:sz w:val="22"/>
                <w:szCs w:val="22"/>
              </w:rPr>
            </w:pPr>
            <w:r w:rsidRPr="00072E89">
              <w:rPr>
                <w:b/>
                <w:sz w:val="22"/>
                <w:szCs w:val="22"/>
              </w:rPr>
              <w:t>Fecha de finalización (</w:t>
            </w:r>
            <w:proofErr w:type="spellStart"/>
            <w:r w:rsidRPr="00072E89">
              <w:rPr>
                <w:b/>
                <w:sz w:val="22"/>
                <w:szCs w:val="22"/>
              </w:rPr>
              <w:t>dd</w:t>
            </w:r>
            <w:proofErr w:type="spellEnd"/>
            <w:r w:rsidRPr="00072E89">
              <w:rPr>
                <w:b/>
                <w:sz w:val="22"/>
                <w:szCs w:val="22"/>
              </w:rPr>
              <w:t>/mes/</w:t>
            </w:r>
            <w:proofErr w:type="spellStart"/>
            <w:r w:rsidRPr="00072E89">
              <w:rPr>
                <w:b/>
                <w:sz w:val="22"/>
                <w:szCs w:val="22"/>
              </w:rPr>
              <w:t>aaaa</w:t>
            </w:r>
            <w:proofErr w:type="spellEnd"/>
            <w:r w:rsidRPr="00072E89">
              <w:rPr>
                <w:b/>
                <w:sz w:val="22"/>
                <w:szCs w:val="22"/>
              </w:rPr>
              <w:t>):</w:t>
            </w:r>
          </w:p>
        </w:tc>
        <w:tc>
          <w:tcPr>
            <w:tcW w:w="7938" w:type="dxa"/>
            <w:gridSpan w:val="2"/>
            <w:tcBorders>
              <w:right w:val="single" w:sz="12" w:space="0" w:color="auto"/>
            </w:tcBorders>
          </w:tcPr>
          <w:p w14:paraId="4D57FA05" w14:textId="77777777" w:rsidR="00A53F04" w:rsidRPr="00E8603B" w:rsidRDefault="00A53F04" w:rsidP="00A53F04">
            <w:pPr>
              <w:rPr>
                <w:color w:val="000000"/>
              </w:rPr>
            </w:pPr>
            <w:r w:rsidRPr="00E8603B">
              <w:rPr>
                <w:color w:val="000000"/>
              </w:rPr>
              <w:t>31-dic-2015</w:t>
            </w:r>
          </w:p>
          <w:p w14:paraId="42E5513C" w14:textId="2906253F" w:rsidR="00A53F04" w:rsidRPr="007E2B1F" w:rsidRDefault="00A53F04" w:rsidP="00A53F04">
            <w:pPr>
              <w:rPr>
                <w:sz w:val="22"/>
                <w:szCs w:val="22"/>
              </w:rPr>
            </w:pPr>
          </w:p>
        </w:tc>
      </w:tr>
      <w:tr w:rsidR="00A53F04" w14:paraId="7C4DE879" w14:textId="77777777" w:rsidTr="007E2B1F">
        <w:tc>
          <w:tcPr>
            <w:tcW w:w="1951" w:type="dxa"/>
            <w:tcBorders>
              <w:left w:val="single" w:sz="12" w:space="0" w:color="auto"/>
            </w:tcBorders>
          </w:tcPr>
          <w:p w14:paraId="3F2AC237" w14:textId="23D38C2E" w:rsidR="00A53F04" w:rsidRPr="00072E89" w:rsidRDefault="00A53F04" w:rsidP="00A53F04">
            <w:pPr>
              <w:rPr>
                <w:b/>
                <w:sz w:val="22"/>
                <w:szCs w:val="22"/>
              </w:rPr>
            </w:pPr>
            <w:r w:rsidRPr="00072E89">
              <w:rPr>
                <w:b/>
                <w:sz w:val="22"/>
                <w:szCs w:val="22"/>
              </w:rPr>
              <w:t>Concedido (€):</w:t>
            </w:r>
          </w:p>
        </w:tc>
        <w:tc>
          <w:tcPr>
            <w:tcW w:w="7938" w:type="dxa"/>
            <w:gridSpan w:val="2"/>
            <w:tcBorders>
              <w:right w:val="single" w:sz="12" w:space="0" w:color="auto"/>
            </w:tcBorders>
          </w:tcPr>
          <w:p w14:paraId="05BFB721" w14:textId="77777777" w:rsidR="00A53F04" w:rsidRPr="00E8603B" w:rsidRDefault="00A53F04" w:rsidP="00A53F04">
            <w:pPr>
              <w:rPr>
                <w:color w:val="000000"/>
              </w:rPr>
            </w:pPr>
            <w:r w:rsidRPr="00E8603B">
              <w:rPr>
                <w:color w:val="000000"/>
              </w:rPr>
              <w:t>47.034</w:t>
            </w:r>
          </w:p>
          <w:p w14:paraId="66699A36" w14:textId="6BCF97E8" w:rsidR="00A53F04" w:rsidRPr="007E2B1F" w:rsidRDefault="00A53F04" w:rsidP="00A53F04">
            <w:pPr>
              <w:rPr>
                <w:sz w:val="22"/>
                <w:szCs w:val="22"/>
              </w:rPr>
            </w:pPr>
          </w:p>
        </w:tc>
      </w:tr>
      <w:tr w:rsidR="00A53F04" w14:paraId="51881AEE" w14:textId="77777777" w:rsidTr="007E2B1F">
        <w:tc>
          <w:tcPr>
            <w:tcW w:w="1951" w:type="dxa"/>
            <w:tcBorders>
              <w:left w:val="single" w:sz="12" w:space="0" w:color="auto"/>
            </w:tcBorders>
          </w:tcPr>
          <w:p w14:paraId="71DAD2C1" w14:textId="3DEDDBD5" w:rsidR="00A53F04" w:rsidRPr="00072E89" w:rsidRDefault="00A53F04" w:rsidP="00A53F04">
            <w:pPr>
              <w:rPr>
                <w:b/>
                <w:sz w:val="22"/>
                <w:szCs w:val="22"/>
              </w:rPr>
            </w:pPr>
            <w:r w:rsidRPr="00072E89">
              <w:rPr>
                <w:b/>
                <w:sz w:val="22"/>
                <w:szCs w:val="22"/>
              </w:rPr>
              <w:t>Resumen del proyecto:</w:t>
            </w:r>
          </w:p>
        </w:tc>
        <w:tc>
          <w:tcPr>
            <w:tcW w:w="7938" w:type="dxa"/>
            <w:gridSpan w:val="2"/>
            <w:tcBorders>
              <w:right w:val="single" w:sz="12" w:space="0" w:color="auto"/>
            </w:tcBorders>
          </w:tcPr>
          <w:p w14:paraId="0BF93287" w14:textId="27F4274B" w:rsidR="00165322" w:rsidRPr="00165322" w:rsidRDefault="00165322" w:rsidP="00165322">
            <w:pPr>
              <w:jc w:val="both"/>
              <w:rPr>
                <w:sz w:val="22"/>
                <w:szCs w:val="22"/>
              </w:rPr>
            </w:pPr>
            <w:r w:rsidRPr="00165322">
              <w:rPr>
                <w:sz w:val="22"/>
                <w:szCs w:val="22"/>
              </w:rPr>
              <w:t>El proyecto CSO2012-32148</w:t>
            </w:r>
            <w:r>
              <w:rPr>
                <w:sz w:val="22"/>
                <w:szCs w:val="22"/>
              </w:rPr>
              <w:t xml:space="preserve"> (</w:t>
            </w:r>
            <w:r>
              <w:rPr>
                <w:i/>
                <w:sz w:val="22"/>
                <w:szCs w:val="22"/>
              </w:rPr>
              <w:t>Estrategias inn</w:t>
            </w:r>
            <w:r w:rsidRPr="00165322">
              <w:rPr>
                <w:i/>
                <w:sz w:val="22"/>
                <w:szCs w:val="22"/>
              </w:rPr>
              <w:t>ovadoras de gobernanza basadas en el enfoque ecosist</w:t>
            </w:r>
            <w:r>
              <w:rPr>
                <w:i/>
                <w:sz w:val="22"/>
                <w:szCs w:val="22"/>
              </w:rPr>
              <w:t>é</w:t>
            </w:r>
            <w:r w:rsidRPr="00165322">
              <w:rPr>
                <w:i/>
                <w:sz w:val="22"/>
                <w:szCs w:val="22"/>
              </w:rPr>
              <w:t>mico para la resiliencia de costas</w:t>
            </w:r>
            <w:r>
              <w:rPr>
                <w:i/>
                <w:sz w:val="22"/>
                <w:szCs w:val="22"/>
              </w:rPr>
              <w:t xml:space="preserve"> - INN-COASTS</w:t>
            </w:r>
            <w:r>
              <w:rPr>
                <w:sz w:val="22"/>
                <w:szCs w:val="22"/>
              </w:rPr>
              <w:t xml:space="preserve">) </w:t>
            </w:r>
            <w:r w:rsidRPr="00165322">
              <w:rPr>
                <w:sz w:val="22"/>
                <w:szCs w:val="22"/>
              </w:rPr>
              <w:t>se ha fundamentado en un marco conceptual innovador sobre la gestión integrada de zonas costeras (GIZC) basado en los ecosistemas, así como en nuevas herramientas de participación asociadas a la toma de decisiones, mediante la creación de plataformas de gobernanza para la GIZC. El proyecto ha analizado previamente el estado y evolución de la costa mediterránea española, sus ecosistemas, los asentamientos urbanos, los espacios protegidos y no prot</w:t>
            </w:r>
            <w:r>
              <w:rPr>
                <w:sz w:val="22"/>
                <w:szCs w:val="22"/>
              </w:rPr>
              <w:t xml:space="preserve">egidos, realizando evaluaciones </w:t>
            </w:r>
            <w:r w:rsidRPr="00165322">
              <w:rPr>
                <w:sz w:val="22"/>
                <w:szCs w:val="22"/>
              </w:rPr>
              <w:t xml:space="preserve">y proporcionando recomendaciones para una planificación y gestión costera </w:t>
            </w:r>
            <w:proofErr w:type="spellStart"/>
            <w:r w:rsidRPr="00165322">
              <w:rPr>
                <w:sz w:val="22"/>
                <w:szCs w:val="22"/>
              </w:rPr>
              <w:t>resiliente</w:t>
            </w:r>
            <w:proofErr w:type="spellEnd"/>
            <w:r w:rsidRPr="00165322">
              <w:rPr>
                <w:sz w:val="22"/>
                <w:szCs w:val="22"/>
              </w:rPr>
              <w:t xml:space="preserve"> y sostenible.</w:t>
            </w:r>
          </w:p>
          <w:p w14:paraId="080337BC" w14:textId="6EAD1E93" w:rsidR="00165322" w:rsidRPr="00165322" w:rsidRDefault="00165322" w:rsidP="00165322">
            <w:pPr>
              <w:jc w:val="both"/>
              <w:rPr>
                <w:sz w:val="22"/>
                <w:szCs w:val="22"/>
              </w:rPr>
            </w:pPr>
            <w:r w:rsidRPr="00165322">
              <w:rPr>
                <w:sz w:val="22"/>
                <w:szCs w:val="22"/>
              </w:rPr>
              <w:t xml:space="preserve">Para su desarrollo aplicado, INN-COASTS se ha centrado en tres espacios costeros que han funcionado como estudios de caso: la Costa del </w:t>
            </w:r>
            <w:proofErr w:type="spellStart"/>
            <w:r w:rsidRPr="00165322">
              <w:rPr>
                <w:sz w:val="22"/>
                <w:szCs w:val="22"/>
              </w:rPr>
              <w:t>Garraf</w:t>
            </w:r>
            <w:proofErr w:type="spellEnd"/>
            <w:r w:rsidRPr="00165322">
              <w:rPr>
                <w:sz w:val="22"/>
                <w:szCs w:val="22"/>
              </w:rPr>
              <w:t xml:space="preserve"> en Barcelona, el Delta del Ebro en Tarragona y la costa del levante de Almería. E</w:t>
            </w:r>
            <w:r>
              <w:rPr>
                <w:sz w:val="22"/>
                <w:szCs w:val="22"/>
              </w:rPr>
              <w:t xml:space="preserve">l espacio costero de Almería </w:t>
            </w:r>
            <w:r w:rsidRPr="00165322">
              <w:rPr>
                <w:sz w:val="22"/>
                <w:szCs w:val="22"/>
              </w:rPr>
              <w:t xml:space="preserve">ha servido de </w:t>
            </w:r>
            <w:r>
              <w:rPr>
                <w:sz w:val="22"/>
                <w:szCs w:val="22"/>
              </w:rPr>
              <w:t>modelo</w:t>
            </w:r>
            <w:r w:rsidRPr="00165322">
              <w:rPr>
                <w:sz w:val="22"/>
                <w:szCs w:val="22"/>
              </w:rPr>
              <w:t xml:space="preserve"> para </w:t>
            </w:r>
            <w:r w:rsidR="00527266">
              <w:rPr>
                <w:sz w:val="22"/>
                <w:szCs w:val="22"/>
              </w:rPr>
              <w:t xml:space="preserve">construir </w:t>
            </w:r>
            <w:r w:rsidRPr="00165322">
              <w:rPr>
                <w:sz w:val="22"/>
                <w:szCs w:val="22"/>
              </w:rPr>
              <w:t xml:space="preserve">plataformas de gobernanza en las otras áreas de estudio, puesto que </w:t>
            </w:r>
            <w:r>
              <w:rPr>
                <w:sz w:val="22"/>
                <w:szCs w:val="22"/>
              </w:rPr>
              <w:t xml:space="preserve">previamente </w:t>
            </w:r>
            <w:r w:rsidRPr="00165322">
              <w:rPr>
                <w:sz w:val="22"/>
                <w:szCs w:val="22"/>
              </w:rPr>
              <w:t>al inicio del proyecto</w:t>
            </w:r>
            <w:r>
              <w:rPr>
                <w:sz w:val="22"/>
                <w:szCs w:val="22"/>
              </w:rPr>
              <w:t>,</w:t>
            </w:r>
            <w:r w:rsidRPr="00165322">
              <w:rPr>
                <w:sz w:val="22"/>
                <w:szCs w:val="22"/>
              </w:rPr>
              <w:t xml:space="preserve"> en ese territorio se desarrolló de forma exitosa una plataforma </w:t>
            </w:r>
            <w:r>
              <w:rPr>
                <w:sz w:val="22"/>
                <w:szCs w:val="22"/>
              </w:rPr>
              <w:t xml:space="preserve">de gobernanza </w:t>
            </w:r>
            <w:r w:rsidR="00527266">
              <w:rPr>
                <w:sz w:val="22"/>
                <w:szCs w:val="22"/>
              </w:rPr>
              <w:t>análoga</w:t>
            </w:r>
            <w:r>
              <w:rPr>
                <w:sz w:val="22"/>
                <w:szCs w:val="22"/>
              </w:rPr>
              <w:t>,</w:t>
            </w:r>
            <w:r w:rsidRPr="00165322">
              <w:rPr>
                <w:sz w:val="22"/>
                <w:szCs w:val="22"/>
              </w:rPr>
              <w:t xml:space="preserve"> mediante un proyecto internacional </w:t>
            </w:r>
            <w:r>
              <w:rPr>
                <w:sz w:val="22"/>
                <w:szCs w:val="22"/>
              </w:rPr>
              <w:t xml:space="preserve">del programa </w:t>
            </w:r>
            <w:r w:rsidRPr="00165322">
              <w:rPr>
                <w:sz w:val="22"/>
                <w:szCs w:val="22"/>
              </w:rPr>
              <w:t>CAMP.</w:t>
            </w:r>
          </w:p>
          <w:p w14:paraId="3BF13E9B" w14:textId="3D5C4750" w:rsidR="00165322" w:rsidRPr="00165322" w:rsidRDefault="00165322" w:rsidP="00165322">
            <w:pPr>
              <w:jc w:val="both"/>
              <w:rPr>
                <w:sz w:val="22"/>
                <w:szCs w:val="22"/>
              </w:rPr>
            </w:pPr>
            <w:r w:rsidRPr="00165322">
              <w:rPr>
                <w:sz w:val="22"/>
                <w:szCs w:val="22"/>
              </w:rPr>
              <w:t xml:space="preserve">Durante la ejecución del proyecto </w:t>
            </w:r>
            <w:r>
              <w:rPr>
                <w:sz w:val="22"/>
                <w:szCs w:val="22"/>
              </w:rPr>
              <w:t xml:space="preserve">se </w:t>
            </w:r>
            <w:r w:rsidRPr="00165322">
              <w:rPr>
                <w:sz w:val="22"/>
                <w:szCs w:val="22"/>
              </w:rPr>
              <w:t>ha</w:t>
            </w:r>
            <w:r>
              <w:rPr>
                <w:sz w:val="22"/>
                <w:szCs w:val="22"/>
              </w:rPr>
              <w:t>n</w:t>
            </w:r>
            <w:r w:rsidRPr="00165322">
              <w:rPr>
                <w:sz w:val="22"/>
                <w:szCs w:val="22"/>
              </w:rPr>
              <w:t xml:space="preserve"> podido desarrollar las actividades siguientes:</w:t>
            </w:r>
          </w:p>
          <w:p w14:paraId="30FB852B" w14:textId="77777777" w:rsidR="00165322" w:rsidRPr="00165322" w:rsidRDefault="00165322" w:rsidP="00165322">
            <w:pPr>
              <w:jc w:val="both"/>
              <w:rPr>
                <w:sz w:val="22"/>
                <w:szCs w:val="22"/>
              </w:rPr>
            </w:pPr>
            <w:r w:rsidRPr="00165322">
              <w:rPr>
                <w:sz w:val="22"/>
                <w:szCs w:val="22"/>
              </w:rPr>
              <w:t>- En primer lugar, la identificación de los criterios y aspectos a tener en consideración para construir un enfoque y un marco conceptual de Gestión Integrada de Zonas Costeras (GIZC) basada en los ecosistemas (</w:t>
            </w:r>
            <w:proofErr w:type="spellStart"/>
            <w:r w:rsidRPr="00165322">
              <w:rPr>
                <w:i/>
                <w:sz w:val="22"/>
                <w:szCs w:val="22"/>
              </w:rPr>
              <w:t>ecosystem-based</w:t>
            </w:r>
            <w:proofErr w:type="spellEnd"/>
            <w:r w:rsidRPr="00165322">
              <w:rPr>
                <w:i/>
                <w:sz w:val="22"/>
                <w:szCs w:val="22"/>
              </w:rPr>
              <w:t xml:space="preserve"> </w:t>
            </w:r>
            <w:proofErr w:type="spellStart"/>
            <w:r w:rsidRPr="00165322">
              <w:rPr>
                <w:i/>
                <w:sz w:val="22"/>
                <w:szCs w:val="22"/>
              </w:rPr>
              <w:t>approach</w:t>
            </w:r>
            <w:proofErr w:type="spellEnd"/>
            <w:r w:rsidRPr="00165322">
              <w:rPr>
                <w:sz w:val="22"/>
                <w:szCs w:val="22"/>
              </w:rPr>
              <w:t>), a partir del Protocolo para la Gestión Integrada de Zonas Costeras en el Mar Mediterráneo y la Directiva europea de la Estrategia Marina (</w:t>
            </w:r>
            <w:r w:rsidRPr="00165322">
              <w:rPr>
                <w:i/>
                <w:sz w:val="22"/>
                <w:szCs w:val="22"/>
              </w:rPr>
              <w:t xml:space="preserve">Marine </w:t>
            </w:r>
            <w:proofErr w:type="spellStart"/>
            <w:r w:rsidRPr="00165322">
              <w:rPr>
                <w:i/>
                <w:sz w:val="22"/>
                <w:szCs w:val="22"/>
              </w:rPr>
              <w:t>Strategy</w:t>
            </w:r>
            <w:proofErr w:type="spellEnd"/>
            <w:r w:rsidRPr="00165322">
              <w:rPr>
                <w:i/>
                <w:sz w:val="22"/>
                <w:szCs w:val="22"/>
              </w:rPr>
              <w:t xml:space="preserve"> Framework </w:t>
            </w:r>
            <w:proofErr w:type="spellStart"/>
            <w:r w:rsidRPr="00165322">
              <w:rPr>
                <w:i/>
                <w:sz w:val="22"/>
                <w:szCs w:val="22"/>
              </w:rPr>
              <w:t>Directive</w:t>
            </w:r>
            <w:proofErr w:type="spellEnd"/>
            <w:r w:rsidRPr="00165322">
              <w:rPr>
                <w:sz w:val="22"/>
                <w:szCs w:val="22"/>
              </w:rPr>
              <w:t>), valorando la pertinente aplicación de esos criterios en las áreas de estudio del proyecto.</w:t>
            </w:r>
          </w:p>
          <w:p w14:paraId="3C3099B0" w14:textId="2CE75FC2" w:rsidR="00165322" w:rsidRPr="00165322" w:rsidRDefault="00165322" w:rsidP="00165322">
            <w:pPr>
              <w:jc w:val="both"/>
              <w:rPr>
                <w:sz w:val="22"/>
                <w:szCs w:val="22"/>
              </w:rPr>
            </w:pPr>
            <w:r w:rsidRPr="00165322">
              <w:rPr>
                <w:sz w:val="22"/>
                <w:szCs w:val="22"/>
              </w:rPr>
              <w:t xml:space="preserve">- En segundo lugar, la recopilación de información territorial y ambiental local para que pudiera ser de ayuda a las correspondientes plataformas de gobernanza en las áreas de estudio. Esta información se ha tratado mediante el uso de Sistemas de Información Geográfica (SIG) y se ha creado un visor cartográfico específico en la página web del proyecto. </w:t>
            </w:r>
            <w:r w:rsidRPr="00527266">
              <w:rPr>
                <w:sz w:val="22"/>
                <w:szCs w:val="22"/>
              </w:rPr>
              <w:t xml:space="preserve">Este visor podría constituir la base para un </w:t>
            </w:r>
            <w:r w:rsidR="00527266">
              <w:rPr>
                <w:sz w:val="22"/>
                <w:szCs w:val="22"/>
              </w:rPr>
              <w:t xml:space="preserve">posterior </w:t>
            </w:r>
            <w:r w:rsidRPr="00527266">
              <w:rPr>
                <w:sz w:val="22"/>
                <w:szCs w:val="22"/>
              </w:rPr>
              <w:t>atlas costero.</w:t>
            </w:r>
          </w:p>
          <w:p w14:paraId="2F84D153" w14:textId="77777777" w:rsidR="00165322" w:rsidRPr="00165322" w:rsidRDefault="00165322" w:rsidP="00165322">
            <w:pPr>
              <w:jc w:val="both"/>
              <w:rPr>
                <w:sz w:val="22"/>
                <w:szCs w:val="22"/>
              </w:rPr>
            </w:pPr>
            <w:r w:rsidRPr="00165322">
              <w:rPr>
                <w:sz w:val="22"/>
                <w:szCs w:val="22"/>
              </w:rPr>
              <w:t xml:space="preserve">- En tercer lugar, el desarrollo de un marco conceptual teórico sobre el planeamiento adaptativo para adquirir una visión multidisciplinar sobre el tema de la resiliencia en tanto a concepto y la emergente metáfora de las ciudades </w:t>
            </w:r>
            <w:proofErr w:type="spellStart"/>
            <w:r w:rsidRPr="00165322">
              <w:rPr>
                <w:sz w:val="22"/>
                <w:szCs w:val="22"/>
              </w:rPr>
              <w:t>resilientes</w:t>
            </w:r>
            <w:proofErr w:type="spellEnd"/>
            <w:r w:rsidRPr="00165322">
              <w:rPr>
                <w:sz w:val="22"/>
                <w:szCs w:val="22"/>
              </w:rPr>
              <w:t xml:space="preserve"> y las diversas dimensiones de la resiliencia urbana en zonas costeras.</w:t>
            </w:r>
          </w:p>
          <w:p w14:paraId="155F3592" w14:textId="77777777" w:rsidR="00165322" w:rsidRPr="00165322" w:rsidRDefault="00165322" w:rsidP="00165322">
            <w:pPr>
              <w:jc w:val="both"/>
              <w:rPr>
                <w:sz w:val="22"/>
                <w:szCs w:val="22"/>
              </w:rPr>
            </w:pPr>
            <w:r w:rsidRPr="00165322">
              <w:rPr>
                <w:sz w:val="22"/>
                <w:szCs w:val="22"/>
              </w:rPr>
              <w:t xml:space="preserve">- En cuarto lugar, el análisis del turismo en los espacios costeros del proyecto. En concreto, se han estudiado sus impactos y adaptación al cambio climático, mediante la realización de una encuesta de percepción entre los agentes locales y la comunidad científica. </w:t>
            </w:r>
          </w:p>
          <w:p w14:paraId="72D431D1" w14:textId="1828A161" w:rsidR="00A53F04" w:rsidRPr="007E2B1F" w:rsidRDefault="00165322" w:rsidP="00165322">
            <w:pPr>
              <w:jc w:val="both"/>
              <w:rPr>
                <w:sz w:val="22"/>
                <w:szCs w:val="22"/>
              </w:rPr>
            </w:pPr>
            <w:r w:rsidRPr="00165322">
              <w:rPr>
                <w:sz w:val="22"/>
                <w:szCs w:val="22"/>
              </w:rPr>
              <w:t>- Finalmente</w:t>
            </w:r>
            <w:r>
              <w:rPr>
                <w:sz w:val="22"/>
                <w:szCs w:val="22"/>
              </w:rPr>
              <w:t>,</w:t>
            </w:r>
            <w:r w:rsidRPr="00165322">
              <w:rPr>
                <w:sz w:val="22"/>
                <w:szCs w:val="22"/>
              </w:rPr>
              <w:t xml:space="preserve"> en quinto lugar y como logro más destacado del proyecto, se han sentado las bases para la creación de plataformas de gobernanza para una gestión integrada de las zonas costeras con un enfoque ecosistémico, en las áreas de estudio. A partir de la identificación de los distintos agentes clave de cada territorio y la realización de reuniones periódicas, así como la creación de una plataforma virtual, se han iniciado los pasos para el funcionamiento estable de sendas plataformas de gobernanza costera en la Costa del </w:t>
            </w:r>
            <w:proofErr w:type="spellStart"/>
            <w:r w:rsidRPr="00165322">
              <w:rPr>
                <w:sz w:val="22"/>
                <w:szCs w:val="22"/>
              </w:rPr>
              <w:t>Garraf</w:t>
            </w:r>
            <w:proofErr w:type="spellEnd"/>
            <w:r w:rsidRPr="00165322">
              <w:rPr>
                <w:sz w:val="22"/>
                <w:szCs w:val="22"/>
              </w:rPr>
              <w:t xml:space="preserve"> y el delta del Ebro, que se unen a la experiencia previa de la plataforma de gobernanza del Levante de Almería.</w:t>
            </w:r>
          </w:p>
        </w:tc>
      </w:tr>
      <w:tr w:rsidR="00A53F04" w14:paraId="1602BD22" w14:textId="77777777" w:rsidTr="007E2B1F">
        <w:tc>
          <w:tcPr>
            <w:tcW w:w="1951" w:type="dxa"/>
            <w:tcBorders>
              <w:left w:val="single" w:sz="12" w:space="0" w:color="auto"/>
            </w:tcBorders>
          </w:tcPr>
          <w:p w14:paraId="11BEF2EC" w14:textId="77777777" w:rsidR="00A53F04" w:rsidRPr="00072E89" w:rsidRDefault="00A53F04" w:rsidP="00A53F04">
            <w:pPr>
              <w:rPr>
                <w:b/>
                <w:sz w:val="22"/>
                <w:szCs w:val="22"/>
              </w:rPr>
            </w:pPr>
            <w:r w:rsidRPr="00072E89">
              <w:rPr>
                <w:b/>
                <w:sz w:val="22"/>
                <w:szCs w:val="22"/>
              </w:rPr>
              <w:t>Palabras clave:</w:t>
            </w:r>
          </w:p>
        </w:tc>
        <w:tc>
          <w:tcPr>
            <w:tcW w:w="7938" w:type="dxa"/>
            <w:gridSpan w:val="2"/>
            <w:tcBorders>
              <w:right w:val="single" w:sz="12" w:space="0" w:color="auto"/>
            </w:tcBorders>
          </w:tcPr>
          <w:p w14:paraId="657A0AF1" w14:textId="3D162182" w:rsidR="00A53F04" w:rsidRPr="003B5061" w:rsidRDefault="00D32E34" w:rsidP="00D32E34">
            <w:r w:rsidRPr="00E8603B">
              <w:rPr>
                <w:color w:val="000000"/>
              </w:rPr>
              <w:t>Gestión</w:t>
            </w:r>
            <w:r>
              <w:rPr>
                <w:color w:val="000000"/>
              </w:rPr>
              <w:t xml:space="preserve"> I</w:t>
            </w:r>
            <w:r w:rsidRPr="00E8603B">
              <w:rPr>
                <w:color w:val="000000"/>
              </w:rPr>
              <w:t>ntegrada</w:t>
            </w:r>
            <w:r>
              <w:rPr>
                <w:color w:val="000000"/>
              </w:rPr>
              <w:t xml:space="preserve"> d</w:t>
            </w:r>
            <w:r w:rsidRPr="00E8603B">
              <w:rPr>
                <w:color w:val="000000"/>
              </w:rPr>
              <w:t>e</w:t>
            </w:r>
            <w:r>
              <w:rPr>
                <w:color w:val="000000"/>
              </w:rPr>
              <w:t xml:space="preserve"> Z</w:t>
            </w:r>
            <w:r w:rsidRPr="00E8603B">
              <w:rPr>
                <w:color w:val="000000"/>
              </w:rPr>
              <w:t>onas</w:t>
            </w:r>
            <w:r>
              <w:rPr>
                <w:color w:val="000000"/>
              </w:rPr>
              <w:t xml:space="preserve"> C</w:t>
            </w:r>
            <w:r w:rsidRPr="00E8603B">
              <w:rPr>
                <w:color w:val="000000"/>
              </w:rPr>
              <w:t>osteras</w:t>
            </w:r>
            <w:r>
              <w:rPr>
                <w:color w:val="000000"/>
              </w:rPr>
              <w:t xml:space="preserve"> </w:t>
            </w:r>
            <w:r w:rsidR="00EC785F" w:rsidRPr="00E8603B">
              <w:t>(GIZ</w:t>
            </w:r>
            <w:r w:rsidR="00EC785F">
              <w:t>C)</w:t>
            </w:r>
            <w:r w:rsidR="00317B02">
              <w:t xml:space="preserve"> </w:t>
            </w:r>
            <w:r w:rsidR="00EC785F" w:rsidRPr="00E8603B">
              <w:t>\</w:t>
            </w:r>
            <w:r w:rsidR="00EC785F">
              <w:t xml:space="preserve"> </w:t>
            </w:r>
            <w:r>
              <w:t>P</w:t>
            </w:r>
            <w:r w:rsidRPr="00E8603B">
              <w:t>rotocolo</w:t>
            </w:r>
            <w:r>
              <w:t xml:space="preserve"> GIZC para e</w:t>
            </w:r>
            <w:r w:rsidRPr="00E8603B">
              <w:t>l</w:t>
            </w:r>
            <w:r>
              <w:t xml:space="preserve"> M</w:t>
            </w:r>
            <w:r w:rsidRPr="00E8603B">
              <w:t>editerráneo</w:t>
            </w:r>
            <w:r w:rsidR="00317B02">
              <w:t xml:space="preserve"> </w:t>
            </w:r>
            <w:r w:rsidR="00A53F04" w:rsidRPr="00E8603B">
              <w:t>\</w:t>
            </w:r>
            <w:r w:rsidR="00A53F04">
              <w:t xml:space="preserve"> </w:t>
            </w:r>
            <w:r>
              <w:t>C</w:t>
            </w:r>
            <w:r w:rsidRPr="00E8603B">
              <w:t>ontabilidad</w:t>
            </w:r>
            <w:r>
              <w:t xml:space="preserve"> d</w:t>
            </w:r>
            <w:r w:rsidRPr="00E8603B">
              <w:t>e</w:t>
            </w:r>
            <w:r>
              <w:t xml:space="preserve"> e</w:t>
            </w:r>
            <w:r w:rsidRPr="00E8603B">
              <w:t>cosistemas</w:t>
            </w:r>
            <w:r>
              <w:t xml:space="preserve"> </w:t>
            </w:r>
            <w:r w:rsidRPr="00E8603B">
              <w:t>costeros</w:t>
            </w:r>
            <w:r w:rsidR="00317B02">
              <w:t xml:space="preserve"> </w:t>
            </w:r>
            <w:r w:rsidR="00EC785F" w:rsidRPr="00E8603B">
              <w:t>\</w:t>
            </w:r>
            <w:r w:rsidR="00EC785F">
              <w:t xml:space="preserve"> </w:t>
            </w:r>
            <w:r>
              <w:t>G</w:t>
            </w:r>
            <w:r w:rsidRPr="00E8603B">
              <w:t>estión</w:t>
            </w:r>
            <w:r>
              <w:t xml:space="preserve"> y </w:t>
            </w:r>
            <w:r w:rsidRPr="00E8603B">
              <w:t>planeamiento</w:t>
            </w:r>
            <w:r w:rsidR="00317B02">
              <w:t>-</w:t>
            </w:r>
            <w:r>
              <w:t>a</w:t>
            </w:r>
            <w:r w:rsidRPr="00E8603B">
              <w:t>daptativo</w:t>
            </w:r>
            <w:r w:rsidR="00317B02">
              <w:t xml:space="preserve"> </w:t>
            </w:r>
            <w:r w:rsidR="00EC785F" w:rsidRPr="00E8603B">
              <w:t>\</w:t>
            </w:r>
            <w:r w:rsidR="00EC785F">
              <w:t xml:space="preserve"> </w:t>
            </w:r>
            <w:r>
              <w:t>P</w:t>
            </w:r>
            <w:r w:rsidRPr="00E8603B">
              <w:t>lanificación</w:t>
            </w:r>
            <w:r>
              <w:t xml:space="preserve"> y </w:t>
            </w:r>
            <w:r w:rsidRPr="00E8603B">
              <w:t>gestión</w:t>
            </w:r>
            <w:r>
              <w:t xml:space="preserve"> </w:t>
            </w:r>
            <w:r w:rsidRPr="00E8603B">
              <w:t>costera</w:t>
            </w:r>
            <w:r>
              <w:t xml:space="preserve"> </w:t>
            </w:r>
            <w:proofErr w:type="spellStart"/>
            <w:r w:rsidRPr="00E8603B">
              <w:t>resilien</w:t>
            </w:r>
            <w:r>
              <w:t>te</w:t>
            </w:r>
            <w:proofErr w:type="spellEnd"/>
            <w:r>
              <w:t xml:space="preserve"> </w:t>
            </w:r>
            <w:r w:rsidR="00EC785F" w:rsidRPr="00E8603B">
              <w:t>\</w:t>
            </w:r>
            <w:r w:rsidR="00EC785F">
              <w:t xml:space="preserve"> </w:t>
            </w:r>
            <w:r>
              <w:t>D</w:t>
            </w:r>
            <w:r w:rsidRPr="00E8603B">
              <w:t>esarrollo</w:t>
            </w:r>
            <w:r>
              <w:t xml:space="preserve"> </w:t>
            </w:r>
            <w:r w:rsidRPr="00E8603B">
              <w:t>sostenible</w:t>
            </w:r>
            <w:r>
              <w:t xml:space="preserve"> d</w:t>
            </w:r>
            <w:r w:rsidRPr="00E8603B">
              <w:t>e</w:t>
            </w:r>
            <w:r>
              <w:t xml:space="preserve">l </w:t>
            </w:r>
            <w:r w:rsidRPr="00E8603B">
              <w:t>turismo</w:t>
            </w:r>
          </w:p>
        </w:tc>
      </w:tr>
      <w:tr w:rsidR="00A53F04" w14:paraId="0EADCB47" w14:textId="77777777" w:rsidTr="007E2B1F">
        <w:tc>
          <w:tcPr>
            <w:tcW w:w="1951" w:type="dxa"/>
            <w:tcBorders>
              <w:left w:val="single" w:sz="12" w:space="0" w:color="auto"/>
              <w:bottom w:val="single" w:sz="12" w:space="0" w:color="auto"/>
            </w:tcBorders>
          </w:tcPr>
          <w:p w14:paraId="021E8551" w14:textId="77777777" w:rsidR="00A53F04" w:rsidRPr="00072E89" w:rsidRDefault="00A53F04" w:rsidP="00A53F04">
            <w:pPr>
              <w:rPr>
                <w:b/>
                <w:sz w:val="22"/>
                <w:szCs w:val="22"/>
              </w:rPr>
            </w:pPr>
            <w:r w:rsidRPr="00072E89">
              <w:rPr>
                <w:b/>
                <w:sz w:val="22"/>
                <w:szCs w:val="22"/>
              </w:rPr>
              <w:t>URL de la web del proyecto:</w:t>
            </w:r>
          </w:p>
        </w:tc>
        <w:tc>
          <w:tcPr>
            <w:tcW w:w="7938" w:type="dxa"/>
            <w:gridSpan w:val="2"/>
            <w:tcBorders>
              <w:bottom w:val="single" w:sz="12" w:space="0" w:color="auto"/>
              <w:right w:val="single" w:sz="12" w:space="0" w:color="auto"/>
            </w:tcBorders>
          </w:tcPr>
          <w:p w14:paraId="14BB60D5" w14:textId="0C66C369" w:rsidR="00A53F04" w:rsidRDefault="00072E89" w:rsidP="00A53F04">
            <w:pPr>
              <w:rPr>
                <w:sz w:val="22"/>
                <w:szCs w:val="22"/>
              </w:rPr>
            </w:pPr>
            <w:hyperlink r:id="rId9" w:history="1">
              <w:r w:rsidRPr="006A09F3">
                <w:rPr>
                  <w:rStyle w:val="Hipervnculo"/>
                  <w:sz w:val="22"/>
                  <w:szCs w:val="22"/>
                </w:rPr>
                <w:t>http://inncoasts.com/</w:t>
              </w:r>
            </w:hyperlink>
          </w:p>
          <w:p w14:paraId="67ED1E3C" w14:textId="2F67404B" w:rsidR="00072E89" w:rsidRPr="007E2B1F" w:rsidRDefault="00072E89" w:rsidP="00A53F04">
            <w:pPr>
              <w:rPr>
                <w:sz w:val="22"/>
                <w:szCs w:val="22"/>
              </w:rPr>
            </w:pPr>
          </w:p>
        </w:tc>
      </w:tr>
    </w:tbl>
    <w:p w14:paraId="68CBDFA5" w14:textId="77777777" w:rsidR="00667F51" w:rsidRDefault="00667F51" w:rsidP="007E2B1F">
      <w:pPr>
        <w:rPr>
          <w:sz w:val="22"/>
          <w:szCs w:val="22"/>
        </w:rPr>
      </w:pPr>
    </w:p>
    <w:p w14:paraId="6068E56C" w14:textId="77777777" w:rsidR="00AC0F8A" w:rsidRDefault="00AC0F8A" w:rsidP="007E2B1F">
      <w:pPr>
        <w:rPr>
          <w:sz w:val="20"/>
          <w:szCs w:val="20"/>
        </w:rPr>
      </w:pPr>
    </w:p>
    <w:p w14:paraId="4760C2E5" w14:textId="66C11D4F" w:rsidR="00AC0F8A" w:rsidRPr="00B8168D" w:rsidRDefault="00AC0F8A" w:rsidP="00AC0F8A">
      <w:pPr>
        <w:pStyle w:val="Textonotapie"/>
        <w:pBdr>
          <w:top w:val="single" w:sz="4" w:space="1" w:color="auto"/>
        </w:pBdr>
        <w:rPr>
          <w:sz w:val="20"/>
          <w:szCs w:val="20"/>
        </w:rPr>
      </w:pPr>
      <w:r w:rsidRPr="00B8168D">
        <w:rPr>
          <w:vertAlign w:val="superscript"/>
        </w:rPr>
        <w:t>1</w:t>
      </w:r>
      <w:r w:rsidRPr="00B8168D">
        <w:t xml:space="preserve"> </w:t>
      </w:r>
      <w:r w:rsidRPr="00B8168D">
        <w:rPr>
          <w:sz w:val="20"/>
          <w:szCs w:val="20"/>
        </w:rPr>
        <w:t>Análisis Geográfico Regional; Geografía Física; Geografía Humana; Geografía General; Otra: especificar).</w:t>
      </w:r>
    </w:p>
    <w:p w14:paraId="6621A807" w14:textId="007A5D8D" w:rsidR="00AC0F8A" w:rsidRPr="00B8168D" w:rsidRDefault="00AC0F8A" w:rsidP="00AC0F8A">
      <w:pPr>
        <w:pStyle w:val="Textonotapie"/>
        <w:rPr>
          <w:lang w:val="es-ES_tradnl"/>
        </w:rPr>
      </w:pPr>
      <w:r w:rsidRPr="00B8168D">
        <w:rPr>
          <w:vertAlign w:val="superscript"/>
        </w:rPr>
        <w:t>2</w:t>
      </w:r>
      <w:r w:rsidRPr="00B8168D">
        <w:t xml:space="preserve"> </w:t>
      </w:r>
      <w:r w:rsidRPr="00B8168D">
        <w:rPr>
          <w:sz w:val="20"/>
          <w:szCs w:val="20"/>
        </w:rPr>
        <w:t>Incluir tanto investigadores como becarios y contratados.</w:t>
      </w:r>
    </w:p>
    <w:p w14:paraId="33365B7E" w14:textId="70495762" w:rsidR="00AC0F8A" w:rsidRDefault="00AC0F8A" w:rsidP="007E2B1F">
      <w:pPr>
        <w:rPr>
          <w:sz w:val="20"/>
          <w:szCs w:val="20"/>
        </w:rPr>
      </w:pPr>
      <w:r w:rsidRPr="00B8168D">
        <w:rPr>
          <w:vertAlign w:val="superscript"/>
        </w:rPr>
        <w:t>3</w:t>
      </w:r>
      <w:r w:rsidRPr="00B8168D">
        <w:t xml:space="preserve"> </w:t>
      </w:r>
      <w:r w:rsidRPr="00B8168D">
        <w:rPr>
          <w:sz w:val="20"/>
          <w:szCs w:val="20"/>
        </w:rPr>
        <w:t>Tipo: Local; Regional; Nacional; Europea; Otra nacional o internacional: especificar.</w:t>
      </w:r>
    </w:p>
    <w:p w14:paraId="65AEDDC0" w14:textId="480B3050" w:rsidR="003B5061" w:rsidRPr="003953AA" w:rsidRDefault="003B5061">
      <w:pPr>
        <w:rPr>
          <w:rStyle w:val="Textoennegrita"/>
          <w:rFonts w:ascii="inherit" w:hAnsi="inherit" w:cs="Arial"/>
          <w:color w:val="3A3A3A"/>
          <w:sz w:val="21"/>
          <w:szCs w:val="21"/>
          <w:bdr w:val="none" w:sz="0" w:space="0" w:color="auto" w:frame="1"/>
        </w:rPr>
      </w:pPr>
    </w:p>
    <w:sectPr w:rsidR="003B5061" w:rsidRPr="003953AA" w:rsidSect="007E2B1F">
      <w:footerReference w:type="default" r:id="rId10"/>
      <w:footnotePr>
        <w:pos w:val="beneathText"/>
      </w:footnotePr>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5721E" w14:textId="77777777" w:rsidR="00384179" w:rsidRDefault="00384179" w:rsidP="00995416">
      <w:r>
        <w:separator/>
      </w:r>
    </w:p>
  </w:endnote>
  <w:endnote w:type="continuationSeparator" w:id="0">
    <w:p w14:paraId="23CC23E9" w14:textId="77777777" w:rsidR="00384179" w:rsidRDefault="00384179" w:rsidP="0099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76860"/>
      <w:docPartObj>
        <w:docPartGallery w:val="Page Numbers (Bottom of Page)"/>
        <w:docPartUnique/>
      </w:docPartObj>
    </w:sdtPr>
    <w:sdtEndPr/>
    <w:sdtContent>
      <w:p w14:paraId="31C5FC30" w14:textId="77777777" w:rsidR="00995416" w:rsidRDefault="0052261C" w:rsidP="00995416">
        <w:pPr>
          <w:pStyle w:val="Piedepgina"/>
          <w:jc w:val="center"/>
        </w:pPr>
        <w:r>
          <w:fldChar w:fldCharType="begin"/>
        </w:r>
        <w:r>
          <w:instrText xml:space="preserve"> PAGE   \* MERGEFORMAT </w:instrText>
        </w:r>
        <w:r>
          <w:fldChar w:fldCharType="separate"/>
        </w:r>
        <w:r w:rsidR="00072E89">
          <w:rPr>
            <w:noProof/>
          </w:rPr>
          <w:t>1</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C3676" w14:textId="77777777" w:rsidR="00384179" w:rsidRDefault="00384179" w:rsidP="00995416">
      <w:r>
        <w:separator/>
      </w:r>
    </w:p>
  </w:footnote>
  <w:footnote w:type="continuationSeparator" w:id="0">
    <w:p w14:paraId="7F1F6003" w14:textId="77777777" w:rsidR="00384179" w:rsidRDefault="00384179" w:rsidP="009954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04"/>
    <w:rsid w:val="00072E89"/>
    <w:rsid w:val="0007363E"/>
    <w:rsid w:val="000843FF"/>
    <w:rsid w:val="0009494A"/>
    <w:rsid w:val="000A47B3"/>
    <w:rsid w:val="000D754A"/>
    <w:rsid w:val="000E62A2"/>
    <w:rsid w:val="0013202B"/>
    <w:rsid w:val="0013555C"/>
    <w:rsid w:val="00162E00"/>
    <w:rsid w:val="00165322"/>
    <w:rsid w:val="00195527"/>
    <w:rsid w:val="0024386F"/>
    <w:rsid w:val="00273A4D"/>
    <w:rsid w:val="003142BB"/>
    <w:rsid w:val="00317B02"/>
    <w:rsid w:val="00383475"/>
    <w:rsid w:val="00384179"/>
    <w:rsid w:val="003953AA"/>
    <w:rsid w:val="003A3AC4"/>
    <w:rsid w:val="003B5061"/>
    <w:rsid w:val="003D17AA"/>
    <w:rsid w:val="003E41D6"/>
    <w:rsid w:val="003F0D95"/>
    <w:rsid w:val="00475A27"/>
    <w:rsid w:val="004B43EE"/>
    <w:rsid w:val="004F2ED7"/>
    <w:rsid w:val="0052261C"/>
    <w:rsid w:val="00527266"/>
    <w:rsid w:val="00530F5C"/>
    <w:rsid w:val="005A3C39"/>
    <w:rsid w:val="005B382D"/>
    <w:rsid w:val="005D166E"/>
    <w:rsid w:val="005D1E72"/>
    <w:rsid w:val="00662035"/>
    <w:rsid w:val="00667F51"/>
    <w:rsid w:val="006A1AEC"/>
    <w:rsid w:val="00711C22"/>
    <w:rsid w:val="00720FB9"/>
    <w:rsid w:val="007640AB"/>
    <w:rsid w:val="00771700"/>
    <w:rsid w:val="007761D6"/>
    <w:rsid w:val="007E0F1A"/>
    <w:rsid w:val="007E2B1F"/>
    <w:rsid w:val="008009B0"/>
    <w:rsid w:val="00857B3E"/>
    <w:rsid w:val="0088061A"/>
    <w:rsid w:val="008974AD"/>
    <w:rsid w:val="00924C86"/>
    <w:rsid w:val="00926612"/>
    <w:rsid w:val="00975816"/>
    <w:rsid w:val="009862D0"/>
    <w:rsid w:val="009948C5"/>
    <w:rsid w:val="00995416"/>
    <w:rsid w:val="009B6C7A"/>
    <w:rsid w:val="009E1E65"/>
    <w:rsid w:val="009E4774"/>
    <w:rsid w:val="009F2024"/>
    <w:rsid w:val="009F48BB"/>
    <w:rsid w:val="009F6D04"/>
    <w:rsid w:val="00A22991"/>
    <w:rsid w:val="00A53F04"/>
    <w:rsid w:val="00AC0F8A"/>
    <w:rsid w:val="00B8168D"/>
    <w:rsid w:val="00B95961"/>
    <w:rsid w:val="00BF69AF"/>
    <w:rsid w:val="00C17D27"/>
    <w:rsid w:val="00C2083B"/>
    <w:rsid w:val="00C26D81"/>
    <w:rsid w:val="00C2713C"/>
    <w:rsid w:val="00C529CF"/>
    <w:rsid w:val="00C74864"/>
    <w:rsid w:val="00C75BA2"/>
    <w:rsid w:val="00C84010"/>
    <w:rsid w:val="00CB013F"/>
    <w:rsid w:val="00CC7288"/>
    <w:rsid w:val="00D0088E"/>
    <w:rsid w:val="00D054EC"/>
    <w:rsid w:val="00D13DB2"/>
    <w:rsid w:val="00D32E34"/>
    <w:rsid w:val="00D57DBB"/>
    <w:rsid w:val="00D73AA9"/>
    <w:rsid w:val="00D77DAB"/>
    <w:rsid w:val="00D86830"/>
    <w:rsid w:val="00DD3226"/>
    <w:rsid w:val="00E260A4"/>
    <w:rsid w:val="00E4692B"/>
    <w:rsid w:val="00E5776B"/>
    <w:rsid w:val="00E8152A"/>
    <w:rsid w:val="00E8603B"/>
    <w:rsid w:val="00EA1EA4"/>
    <w:rsid w:val="00EC785F"/>
    <w:rsid w:val="00EE1736"/>
    <w:rsid w:val="00F32279"/>
    <w:rsid w:val="00F6371B"/>
    <w:rsid w:val="00F65D67"/>
    <w:rsid w:val="00FE2CA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F2E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E6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5416"/>
    <w:pPr>
      <w:tabs>
        <w:tab w:val="center" w:pos="4252"/>
        <w:tab w:val="right" w:pos="8504"/>
      </w:tabs>
    </w:pPr>
  </w:style>
  <w:style w:type="character" w:customStyle="1" w:styleId="EncabezadoCar">
    <w:name w:val="Encabezado Car"/>
    <w:basedOn w:val="Fuentedeprrafopredeter"/>
    <w:link w:val="Encabezado"/>
    <w:rsid w:val="00995416"/>
    <w:rPr>
      <w:sz w:val="24"/>
      <w:szCs w:val="24"/>
    </w:rPr>
  </w:style>
  <w:style w:type="paragraph" w:styleId="Piedepgina">
    <w:name w:val="footer"/>
    <w:basedOn w:val="Normal"/>
    <w:link w:val="PiedepginaCar"/>
    <w:uiPriority w:val="99"/>
    <w:rsid w:val="00995416"/>
    <w:pPr>
      <w:tabs>
        <w:tab w:val="center" w:pos="4252"/>
        <w:tab w:val="right" w:pos="8504"/>
      </w:tabs>
    </w:pPr>
  </w:style>
  <w:style w:type="character" w:customStyle="1" w:styleId="PiedepginaCar">
    <w:name w:val="Pie de página Car"/>
    <w:basedOn w:val="Fuentedeprrafopredeter"/>
    <w:link w:val="Piedepgina"/>
    <w:uiPriority w:val="99"/>
    <w:rsid w:val="00995416"/>
    <w:rPr>
      <w:sz w:val="24"/>
      <w:szCs w:val="24"/>
    </w:rPr>
  </w:style>
  <w:style w:type="table" w:styleId="Tablaconcuadrcula">
    <w:name w:val="Table Grid"/>
    <w:basedOn w:val="Tablanormal"/>
    <w:rsid w:val="000A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7B3"/>
    <w:rPr>
      <w:rFonts w:ascii="Tahoma" w:hAnsi="Tahoma" w:cs="Tahoma"/>
      <w:sz w:val="16"/>
      <w:szCs w:val="16"/>
    </w:rPr>
  </w:style>
  <w:style w:type="character" w:customStyle="1" w:styleId="TextodegloboCar">
    <w:name w:val="Texto de globo Car"/>
    <w:basedOn w:val="Fuentedeprrafopredeter"/>
    <w:link w:val="Textodeglobo"/>
    <w:rsid w:val="000A47B3"/>
    <w:rPr>
      <w:rFonts w:ascii="Tahoma" w:hAnsi="Tahoma" w:cs="Tahoma"/>
      <w:sz w:val="16"/>
      <w:szCs w:val="16"/>
    </w:rPr>
  </w:style>
  <w:style w:type="character" w:styleId="Hipervnculo">
    <w:name w:val="Hyperlink"/>
    <w:basedOn w:val="Fuentedeprrafopredeter"/>
    <w:rsid w:val="00CB013F"/>
    <w:rPr>
      <w:color w:val="0000FF" w:themeColor="hyperlink"/>
      <w:u w:val="single"/>
    </w:rPr>
  </w:style>
  <w:style w:type="paragraph" w:styleId="Textonotapie">
    <w:name w:val="footnote text"/>
    <w:basedOn w:val="Normal"/>
    <w:link w:val="TextonotapieCar"/>
    <w:rsid w:val="00383475"/>
  </w:style>
  <w:style w:type="character" w:customStyle="1" w:styleId="TextonotapieCar">
    <w:name w:val="Texto nota pie Car"/>
    <w:basedOn w:val="Fuentedeprrafopredeter"/>
    <w:link w:val="Textonotapie"/>
    <w:rsid w:val="00383475"/>
    <w:rPr>
      <w:sz w:val="24"/>
      <w:szCs w:val="24"/>
    </w:rPr>
  </w:style>
  <w:style w:type="character" w:styleId="Refdenotaalpie">
    <w:name w:val="footnote reference"/>
    <w:basedOn w:val="Fuentedeprrafopredeter"/>
    <w:rsid w:val="00383475"/>
    <w:rPr>
      <w:vertAlign w:val="superscript"/>
    </w:rPr>
  </w:style>
  <w:style w:type="paragraph" w:styleId="NormalWeb">
    <w:name w:val="Normal (Web)"/>
    <w:basedOn w:val="Normal"/>
    <w:uiPriority w:val="99"/>
    <w:unhideWhenUsed/>
    <w:rsid w:val="003B5061"/>
    <w:pPr>
      <w:spacing w:before="100" w:beforeAutospacing="1" w:after="100" w:afterAutospacing="1"/>
    </w:pPr>
  </w:style>
  <w:style w:type="character" w:styleId="Textoennegrita">
    <w:name w:val="Strong"/>
    <w:basedOn w:val="Fuentedeprrafopredeter"/>
    <w:uiPriority w:val="22"/>
    <w:qFormat/>
    <w:rsid w:val="003B5061"/>
    <w:rPr>
      <w:b/>
      <w:bCs/>
    </w:rPr>
  </w:style>
  <w:style w:type="character" w:customStyle="1" w:styleId="apple-converted-space">
    <w:name w:val="apple-converted-space"/>
    <w:basedOn w:val="Fuentedeprrafopredeter"/>
    <w:rsid w:val="003B5061"/>
  </w:style>
  <w:style w:type="character" w:styleId="Enfasis">
    <w:name w:val="Emphasis"/>
    <w:basedOn w:val="Fuentedeprrafopredeter"/>
    <w:uiPriority w:val="20"/>
    <w:qFormat/>
    <w:rsid w:val="003B506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E6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5416"/>
    <w:pPr>
      <w:tabs>
        <w:tab w:val="center" w:pos="4252"/>
        <w:tab w:val="right" w:pos="8504"/>
      </w:tabs>
    </w:pPr>
  </w:style>
  <w:style w:type="character" w:customStyle="1" w:styleId="EncabezadoCar">
    <w:name w:val="Encabezado Car"/>
    <w:basedOn w:val="Fuentedeprrafopredeter"/>
    <w:link w:val="Encabezado"/>
    <w:rsid w:val="00995416"/>
    <w:rPr>
      <w:sz w:val="24"/>
      <w:szCs w:val="24"/>
    </w:rPr>
  </w:style>
  <w:style w:type="paragraph" w:styleId="Piedepgina">
    <w:name w:val="footer"/>
    <w:basedOn w:val="Normal"/>
    <w:link w:val="PiedepginaCar"/>
    <w:uiPriority w:val="99"/>
    <w:rsid w:val="00995416"/>
    <w:pPr>
      <w:tabs>
        <w:tab w:val="center" w:pos="4252"/>
        <w:tab w:val="right" w:pos="8504"/>
      </w:tabs>
    </w:pPr>
  </w:style>
  <w:style w:type="character" w:customStyle="1" w:styleId="PiedepginaCar">
    <w:name w:val="Pie de página Car"/>
    <w:basedOn w:val="Fuentedeprrafopredeter"/>
    <w:link w:val="Piedepgina"/>
    <w:uiPriority w:val="99"/>
    <w:rsid w:val="00995416"/>
    <w:rPr>
      <w:sz w:val="24"/>
      <w:szCs w:val="24"/>
    </w:rPr>
  </w:style>
  <w:style w:type="table" w:styleId="Tablaconcuadrcula">
    <w:name w:val="Table Grid"/>
    <w:basedOn w:val="Tablanormal"/>
    <w:rsid w:val="000A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7B3"/>
    <w:rPr>
      <w:rFonts w:ascii="Tahoma" w:hAnsi="Tahoma" w:cs="Tahoma"/>
      <w:sz w:val="16"/>
      <w:szCs w:val="16"/>
    </w:rPr>
  </w:style>
  <w:style w:type="character" w:customStyle="1" w:styleId="TextodegloboCar">
    <w:name w:val="Texto de globo Car"/>
    <w:basedOn w:val="Fuentedeprrafopredeter"/>
    <w:link w:val="Textodeglobo"/>
    <w:rsid w:val="000A47B3"/>
    <w:rPr>
      <w:rFonts w:ascii="Tahoma" w:hAnsi="Tahoma" w:cs="Tahoma"/>
      <w:sz w:val="16"/>
      <w:szCs w:val="16"/>
    </w:rPr>
  </w:style>
  <w:style w:type="character" w:styleId="Hipervnculo">
    <w:name w:val="Hyperlink"/>
    <w:basedOn w:val="Fuentedeprrafopredeter"/>
    <w:rsid w:val="00CB013F"/>
    <w:rPr>
      <w:color w:val="0000FF" w:themeColor="hyperlink"/>
      <w:u w:val="single"/>
    </w:rPr>
  </w:style>
  <w:style w:type="paragraph" w:styleId="Textonotapie">
    <w:name w:val="footnote text"/>
    <w:basedOn w:val="Normal"/>
    <w:link w:val="TextonotapieCar"/>
    <w:rsid w:val="00383475"/>
  </w:style>
  <w:style w:type="character" w:customStyle="1" w:styleId="TextonotapieCar">
    <w:name w:val="Texto nota pie Car"/>
    <w:basedOn w:val="Fuentedeprrafopredeter"/>
    <w:link w:val="Textonotapie"/>
    <w:rsid w:val="00383475"/>
    <w:rPr>
      <w:sz w:val="24"/>
      <w:szCs w:val="24"/>
    </w:rPr>
  </w:style>
  <w:style w:type="character" w:styleId="Refdenotaalpie">
    <w:name w:val="footnote reference"/>
    <w:basedOn w:val="Fuentedeprrafopredeter"/>
    <w:rsid w:val="00383475"/>
    <w:rPr>
      <w:vertAlign w:val="superscript"/>
    </w:rPr>
  </w:style>
  <w:style w:type="paragraph" w:styleId="NormalWeb">
    <w:name w:val="Normal (Web)"/>
    <w:basedOn w:val="Normal"/>
    <w:uiPriority w:val="99"/>
    <w:unhideWhenUsed/>
    <w:rsid w:val="003B5061"/>
    <w:pPr>
      <w:spacing w:before="100" w:beforeAutospacing="1" w:after="100" w:afterAutospacing="1"/>
    </w:pPr>
  </w:style>
  <w:style w:type="character" w:styleId="Textoennegrita">
    <w:name w:val="Strong"/>
    <w:basedOn w:val="Fuentedeprrafopredeter"/>
    <w:uiPriority w:val="22"/>
    <w:qFormat/>
    <w:rsid w:val="003B5061"/>
    <w:rPr>
      <w:b/>
      <w:bCs/>
    </w:rPr>
  </w:style>
  <w:style w:type="character" w:customStyle="1" w:styleId="apple-converted-space">
    <w:name w:val="apple-converted-space"/>
    <w:basedOn w:val="Fuentedeprrafopredeter"/>
    <w:rsid w:val="003B5061"/>
  </w:style>
  <w:style w:type="character" w:styleId="Enfasis">
    <w:name w:val="Emphasis"/>
    <w:basedOn w:val="Fuentedeprrafopredeter"/>
    <w:uiPriority w:val="20"/>
    <w:qFormat/>
    <w:rsid w:val="003B50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15956">
      <w:bodyDiv w:val="1"/>
      <w:marLeft w:val="0"/>
      <w:marRight w:val="0"/>
      <w:marTop w:val="0"/>
      <w:marBottom w:val="0"/>
      <w:divBdr>
        <w:top w:val="none" w:sz="0" w:space="0" w:color="auto"/>
        <w:left w:val="none" w:sz="0" w:space="0" w:color="auto"/>
        <w:bottom w:val="none" w:sz="0" w:space="0" w:color="auto"/>
        <w:right w:val="none" w:sz="0" w:space="0" w:color="auto"/>
      </w:divBdr>
    </w:div>
    <w:div w:id="163862672">
      <w:bodyDiv w:val="1"/>
      <w:marLeft w:val="0"/>
      <w:marRight w:val="0"/>
      <w:marTop w:val="0"/>
      <w:marBottom w:val="0"/>
      <w:divBdr>
        <w:top w:val="none" w:sz="0" w:space="0" w:color="auto"/>
        <w:left w:val="none" w:sz="0" w:space="0" w:color="auto"/>
        <w:bottom w:val="none" w:sz="0" w:space="0" w:color="auto"/>
        <w:right w:val="none" w:sz="0" w:space="0" w:color="auto"/>
      </w:divBdr>
    </w:div>
    <w:div w:id="401293915">
      <w:bodyDiv w:val="1"/>
      <w:marLeft w:val="0"/>
      <w:marRight w:val="0"/>
      <w:marTop w:val="0"/>
      <w:marBottom w:val="0"/>
      <w:divBdr>
        <w:top w:val="none" w:sz="0" w:space="0" w:color="auto"/>
        <w:left w:val="none" w:sz="0" w:space="0" w:color="auto"/>
        <w:bottom w:val="none" w:sz="0" w:space="0" w:color="auto"/>
        <w:right w:val="none" w:sz="0" w:space="0" w:color="auto"/>
      </w:divBdr>
    </w:div>
    <w:div w:id="578447823">
      <w:bodyDiv w:val="1"/>
      <w:marLeft w:val="0"/>
      <w:marRight w:val="0"/>
      <w:marTop w:val="0"/>
      <w:marBottom w:val="0"/>
      <w:divBdr>
        <w:top w:val="none" w:sz="0" w:space="0" w:color="auto"/>
        <w:left w:val="none" w:sz="0" w:space="0" w:color="auto"/>
        <w:bottom w:val="none" w:sz="0" w:space="0" w:color="auto"/>
        <w:right w:val="none" w:sz="0" w:space="0" w:color="auto"/>
      </w:divBdr>
    </w:div>
    <w:div w:id="579565710">
      <w:bodyDiv w:val="1"/>
      <w:marLeft w:val="0"/>
      <w:marRight w:val="0"/>
      <w:marTop w:val="0"/>
      <w:marBottom w:val="0"/>
      <w:divBdr>
        <w:top w:val="none" w:sz="0" w:space="0" w:color="auto"/>
        <w:left w:val="none" w:sz="0" w:space="0" w:color="auto"/>
        <w:bottom w:val="none" w:sz="0" w:space="0" w:color="auto"/>
        <w:right w:val="none" w:sz="0" w:space="0" w:color="auto"/>
      </w:divBdr>
    </w:div>
    <w:div w:id="932131091">
      <w:bodyDiv w:val="1"/>
      <w:marLeft w:val="0"/>
      <w:marRight w:val="0"/>
      <w:marTop w:val="0"/>
      <w:marBottom w:val="0"/>
      <w:divBdr>
        <w:top w:val="none" w:sz="0" w:space="0" w:color="auto"/>
        <w:left w:val="none" w:sz="0" w:space="0" w:color="auto"/>
        <w:bottom w:val="none" w:sz="0" w:space="0" w:color="auto"/>
        <w:right w:val="none" w:sz="0" w:space="0" w:color="auto"/>
      </w:divBdr>
    </w:div>
    <w:div w:id="933517797">
      <w:bodyDiv w:val="1"/>
      <w:marLeft w:val="0"/>
      <w:marRight w:val="0"/>
      <w:marTop w:val="0"/>
      <w:marBottom w:val="0"/>
      <w:divBdr>
        <w:top w:val="none" w:sz="0" w:space="0" w:color="auto"/>
        <w:left w:val="none" w:sz="0" w:space="0" w:color="auto"/>
        <w:bottom w:val="none" w:sz="0" w:space="0" w:color="auto"/>
        <w:right w:val="none" w:sz="0" w:space="0" w:color="auto"/>
      </w:divBdr>
    </w:div>
    <w:div w:id="996762690">
      <w:bodyDiv w:val="1"/>
      <w:marLeft w:val="0"/>
      <w:marRight w:val="0"/>
      <w:marTop w:val="0"/>
      <w:marBottom w:val="0"/>
      <w:divBdr>
        <w:top w:val="none" w:sz="0" w:space="0" w:color="auto"/>
        <w:left w:val="none" w:sz="0" w:space="0" w:color="auto"/>
        <w:bottom w:val="none" w:sz="0" w:space="0" w:color="auto"/>
        <w:right w:val="none" w:sz="0" w:space="0" w:color="auto"/>
      </w:divBdr>
    </w:div>
    <w:div w:id="1222866731">
      <w:bodyDiv w:val="1"/>
      <w:marLeft w:val="0"/>
      <w:marRight w:val="0"/>
      <w:marTop w:val="0"/>
      <w:marBottom w:val="0"/>
      <w:divBdr>
        <w:top w:val="none" w:sz="0" w:space="0" w:color="auto"/>
        <w:left w:val="none" w:sz="0" w:space="0" w:color="auto"/>
        <w:bottom w:val="none" w:sz="0" w:space="0" w:color="auto"/>
        <w:right w:val="none" w:sz="0" w:space="0" w:color="auto"/>
      </w:divBdr>
    </w:div>
    <w:div w:id="1321736555">
      <w:bodyDiv w:val="1"/>
      <w:marLeft w:val="0"/>
      <w:marRight w:val="0"/>
      <w:marTop w:val="0"/>
      <w:marBottom w:val="0"/>
      <w:divBdr>
        <w:top w:val="none" w:sz="0" w:space="0" w:color="auto"/>
        <w:left w:val="none" w:sz="0" w:space="0" w:color="auto"/>
        <w:bottom w:val="none" w:sz="0" w:space="0" w:color="auto"/>
        <w:right w:val="none" w:sz="0" w:space="0" w:color="auto"/>
      </w:divBdr>
    </w:div>
    <w:div w:id="1821842024">
      <w:bodyDiv w:val="1"/>
      <w:marLeft w:val="0"/>
      <w:marRight w:val="0"/>
      <w:marTop w:val="0"/>
      <w:marBottom w:val="0"/>
      <w:divBdr>
        <w:top w:val="none" w:sz="0" w:space="0" w:color="auto"/>
        <w:left w:val="none" w:sz="0" w:space="0" w:color="auto"/>
        <w:bottom w:val="none" w:sz="0" w:space="0" w:color="auto"/>
        <w:right w:val="none" w:sz="0" w:space="0" w:color="auto"/>
      </w:divBdr>
    </w:div>
    <w:div w:id="2013098374">
      <w:bodyDiv w:val="1"/>
      <w:marLeft w:val="0"/>
      <w:marRight w:val="0"/>
      <w:marTop w:val="0"/>
      <w:marBottom w:val="0"/>
      <w:divBdr>
        <w:top w:val="none" w:sz="0" w:space="0" w:color="auto"/>
        <w:left w:val="none" w:sz="0" w:space="0" w:color="auto"/>
        <w:bottom w:val="none" w:sz="0" w:space="0" w:color="auto"/>
        <w:right w:val="none" w:sz="0" w:space="0" w:color="auto"/>
      </w:divBdr>
    </w:div>
    <w:div w:id="2040011770">
      <w:bodyDiv w:val="1"/>
      <w:marLeft w:val="0"/>
      <w:marRight w:val="0"/>
      <w:marTop w:val="0"/>
      <w:marBottom w:val="0"/>
      <w:divBdr>
        <w:top w:val="none" w:sz="0" w:space="0" w:color="auto"/>
        <w:left w:val="none" w:sz="0" w:space="0" w:color="auto"/>
        <w:bottom w:val="none" w:sz="0" w:space="0" w:color="auto"/>
        <w:right w:val="none" w:sz="0" w:space="0" w:color="auto"/>
      </w:divBdr>
    </w:div>
    <w:div w:id="213759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Fran&#231;oise.Breton@uab.cat" TargetMode="External"/><Relationship Id="rId9" Type="http://schemas.openxmlformats.org/officeDocument/2006/relationships/hyperlink" Target="http://inncoasts.com/"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DATOS\PLANTILLAS_MO_2007\V2\Normal_V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\ARCHIVOS DE DATOS\PLANTILLAS_MO_2007\V2\Normal_V3.dotx</Template>
  <TotalTime>7</TotalTime>
  <Pages>3</Pages>
  <Words>1020</Words>
  <Characters>5616</Characters>
  <Application>Microsoft Macintosh Word</Application>
  <DocSecurity>0</DocSecurity>
  <Lines>46</Lines>
  <Paragraphs>13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CCHS CSIC</Company>
  <LinksUpToDate>false</LinksUpToDate>
  <CharactersWithSpaces>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FRP</dc:creator>
  <cp:lastModifiedBy>Fermina Rojo-Perez</cp:lastModifiedBy>
  <cp:revision>5</cp:revision>
  <dcterms:created xsi:type="dcterms:W3CDTF">2017-03-09T14:53:00Z</dcterms:created>
  <dcterms:modified xsi:type="dcterms:W3CDTF">2017-03-10T15:28:00Z</dcterms:modified>
</cp:coreProperties>
</file>