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08DC4"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55CCC9D9" wp14:editId="2C687342">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05B68E6"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5079BFD9"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7DD43171" w14:textId="77777777" w:rsidR="007E2B1F" w:rsidRPr="00A87196" w:rsidRDefault="007E2B1F" w:rsidP="007E2B1F">
            <w:pPr>
              <w:jc w:val="center"/>
              <w:rPr>
                <w:b/>
              </w:rPr>
            </w:pPr>
            <w:r w:rsidRPr="00A87196">
              <w:rPr>
                <w:b/>
              </w:rPr>
              <w:t>Datos sobre proyectos de investigación</w:t>
            </w:r>
          </w:p>
        </w:tc>
      </w:tr>
      <w:tr w:rsidR="00307EC8" w14:paraId="5089D8AE" w14:textId="77777777" w:rsidTr="005B71F9">
        <w:trPr>
          <w:trHeight w:val="283"/>
        </w:trPr>
        <w:tc>
          <w:tcPr>
            <w:tcW w:w="1951" w:type="dxa"/>
            <w:vMerge w:val="restart"/>
            <w:tcBorders>
              <w:top w:val="single" w:sz="12" w:space="0" w:color="auto"/>
              <w:left w:val="single" w:sz="12" w:space="0" w:color="auto"/>
              <w:right w:val="single" w:sz="4" w:space="0" w:color="auto"/>
            </w:tcBorders>
          </w:tcPr>
          <w:p w14:paraId="69C1D526" w14:textId="77777777" w:rsidR="00307EC8" w:rsidRPr="00307EC8" w:rsidRDefault="00307EC8" w:rsidP="007E2B1F">
            <w:pPr>
              <w:rPr>
                <w:b/>
              </w:rPr>
            </w:pPr>
            <w:r w:rsidRPr="00307EC8">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4C1B1388" w14:textId="77777777" w:rsidR="00307EC8" w:rsidRPr="00A87196" w:rsidRDefault="00307EC8"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45C9247E" w14:textId="656D0A36" w:rsidR="00307EC8" w:rsidRPr="00A87196" w:rsidRDefault="00307EC8" w:rsidP="002973B1">
            <w:r>
              <w:t>PÈLACHS MAÑOSA, ALBERT (IP1) y SORIANO LÓPEZ, JOAN MANUEL  (IP2)</w:t>
            </w:r>
          </w:p>
        </w:tc>
      </w:tr>
      <w:tr w:rsidR="00307EC8" w14:paraId="53741508" w14:textId="77777777" w:rsidTr="005B71F9">
        <w:trPr>
          <w:trHeight w:val="283"/>
        </w:trPr>
        <w:tc>
          <w:tcPr>
            <w:tcW w:w="1951" w:type="dxa"/>
            <w:vMerge/>
            <w:tcBorders>
              <w:left w:val="single" w:sz="12" w:space="0" w:color="auto"/>
              <w:right w:val="single" w:sz="4" w:space="0" w:color="auto"/>
            </w:tcBorders>
          </w:tcPr>
          <w:p w14:paraId="534A5C0F"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66BA84E9" w14:textId="77777777" w:rsidR="00307EC8" w:rsidRPr="00A87196" w:rsidRDefault="00307EC8"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C89DA34" w14:textId="77777777" w:rsidR="00307EC8" w:rsidRPr="00A550FE" w:rsidRDefault="00307EC8" w:rsidP="00A550FE">
            <w:pPr>
              <w:rPr>
                <w:color w:val="000000"/>
              </w:rPr>
            </w:pPr>
            <w:r w:rsidRPr="00A550FE">
              <w:t>UNIVERSIDAD AUTONOMA DE BARCELONA</w:t>
            </w:r>
            <w:r>
              <w:t>. FACULTAD DE FILOSOFÍA Y LETRAS</w:t>
            </w:r>
          </w:p>
          <w:p w14:paraId="6F84C485" w14:textId="77777777" w:rsidR="00307EC8" w:rsidRPr="00A87196" w:rsidRDefault="00307EC8" w:rsidP="001867D4"/>
        </w:tc>
      </w:tr>
      <w:tr w:rsidR="00307EC8" w14:paraId="43596258" w14:textId="77777777" w:rsidTr="005B71F9">
        <w:trPr>
          <w:trHeight w:val="283"/>
        </w:trPr>
        <w:tc>
          <w:tcPr>
            <w:tcW w:w="1951" w:type="dxa"/>
            <w:vMerge/>
            <w:tcBorders>
              <w:left w:val="single" w:sz="12" w:space="0" w:color="auto"/>
              <w:right w:val="single" w:sz="4" w:space="0" w:color="auto"/>
            </w:tcBorders>
          </w:tcPr>
          <w:p w14:paraId="2757B158"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6A3B43D9" w14:textId="77777777" w:rsidR="00307EC8" w:rsidRPr="00A87196" w:rsidRDefault="00307EC8"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7EA6D596" w14:textId="77777777" w:rsidR="00307EC8" w:rsidRPr="00A550FE" w:rsidRDefault="00307EC8" w:rsidP="00A550FE">
            <w:pPr>
              <w:rPr>
                <w:color w:val="000000"/>
              </w:rPr>
            </w:pPr>
            <w:r w:rsidRPr="00A550FE">
              <w:t>DPTO. GEOGRAFIA</w:t>
            </w:r>
          </w:p>
          <w:p w14:paraId="615CE210" w14:textId="77777777" w:rsidR="00307EC8" w:rsidRPr="00A87196" w:rsidRDefault="00307EC8" w:rsidP="001867D4"/>
        </w:tc>
      </w:tr>
      <w:tr w:rsidR="00307EC8" w14:paraId="409A47D7" w14:textId="77777777" w:rsidTr="005B71F9">
        <w:trPr>
          <w:trHeight w:val="283"/>
        </w:trPr>
        <w:tc>
          <w:tcPr>
            <w:tcW w:w="1951" w:type="dxa"/>
            <w:vMerge/>
            <w:tcBorders>
              <w:left w:val="single" w:sz="12" w:space="0" w:color="auto"/>
              <w:right w:val="single" w:sz="4" w:space="0" w:color="auto"/>
            </w:tcBorders>
          </w:tcPr>
          <w:p w14:paraId="571E9E56"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AD3750" w14:textId="77777777" w:rsidR="00307EC8" w:rsidRPr="00A87196" w:rsidRDefault="00307EC8"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2C2FCB62" w14:textId="77777777" w:rsidR="00307EC8" w:rsidRPr="00A87196" w:rsidRDefault="00307EC8" w:rsidP="007E2B1F">
            <w:r>
              <w:t>GRAMP (</w:t>
            </w:r>
            <w:proofErr w:type="spellStart"/>
            <w:r>
              <w:t>Grup</w:t>
            </w:r>
            <w:proofErr w:type="spellEnd"/>
            <w:r>
              <w:t xml:space="preserve"> de Recerca en </w:t>
            </w:r>
            <w:proofErr w:type="spellStart"/>
            <w:r>
              <w:t>Àrees</w:t>
            </w:r>
            <w:proofErr w:type="spellEnd"/>
            <w:r>
              <w:t xml:space="preserve"> de </w:t>
            </w:r>
            <w:proofErr w:type="spellStart"/>
            <w:r>
              <w:t>Muntanya</w:t>
            </w:r>
            <w:proofErr w:type="spellEnd"/>
            <w:r>
              <w:t xml:space="preserve"> i </w:t>
            </w:r>
            <w:proofErr w:type="spellStart"/>
            <w:r>
              <w:t>Paisatge</w:t>
            </w:r>
            <w:proofErr w:type="spellEnd"/>
            <w:r>
              <w:t>)</w:t>
            </w:r>
          </w:p>
        </w:tc>
      </w:tr>
      <w:tr w:rsidR="00307EC8" w14:paraId="1B0B0EDF" w14:textId="77777777" w:rsidTr="005B71F9">
        <w:trPr>
          <w:trHeight w:val="283"/>
        </w:trPr>
        <w:tc>
          <w:tcPr>
            <w:tcW w:w="1951" w:type="dxa"/>
            <w:vMerge/>
            <w:tcBorders>
              <w:left w:val="single" w:sz="12" w:space="0" w:color="auto"/>
              <w:right w:val="single" w:sz="4" w:space="0" w:color="auto"/>
            </w:tcBorders>
          </w:tcPr>
          <w:p w14:paraId="79C2E9C1"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58E8B79" w14:textId="77777777" w:rsidR="00307EC8" w:rsidRPr="00A87196" w:rsidRDefault="00307EC8" w:rsidP="00AC0F8A">
            <w:r w:rsidRPr="00A87196">
              <w:t>Área de Adscripción</w:t>
            </w:r>
            <w:r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08896C44" w14:textId="77777777" w:rsidR="00307EC8" w:rsidRPr="00A87196" w:rsidRDefault="00307EC8" w:rsidP="007E2B1F">
            <w:r>
              <w:t>Geografía Física</w:t>
            </w:r>
          </w:p>
        </w:tc>
      </w:tr>
      <w:tr w:rsidR="00307EC8" w:rsidRPr="00704F72" w14:paraId="4B482834" w14:textId="77777777" w:rsidTr="005B71F9">
        <w:trPr>
          <w:trHeight w:val="283"/>
        </w:trPr>
        <w:tc>
          <w:tcPr>
            <w:tcW w:w="1951" w:type="dxa"/>
            <w:vMerge/>
            <w:tcBorders>
              <w:left w:val="single" w:sz="12" w:space="0" w:color="auto"/>
              <w:right w:val="single" w:sz="4" w:space="0" w:color="auto"/>
            </w:tcBorders>
          </w:tcPr>
          <w:p w14:paraId="12465443"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F1B3A40" w14:textId="77777777" w:rsidR="00307EC8" w:rsidRPr="00A87196" w:rsidRDefault="00307EC8"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42966DA9" w14:textId="77777777" w:rsidR="00307EC8" w:rsidRDefault="00307EC8" w:rsidP="007E2B1F">
            <w:proofErr w:type="spellStart"/>
            <w:r w:rsidRPr="00704F72">
              <w:t>Carrer</w:t>
            </w:r>
            <w:proofErr w:type="spellEnd"/>
            <w:r w:rsidRPr="00704F72">
              <w:t xml:space="preserve"> Fortuna s/n, </w:t>
            </w:r>
            <w:proofErr w:type="spellStart"/>
            <w:r w:rsidRPr="00704F72">
              <w:t>Facultat</w:t>
            </w:r>
            <w:proofErr w:type="spellEnd"/>
            <w:r w:rsidRPr="00704F72">
              <w:t xml:space="preserve"> </w:t>
            </w:r>
            <w:proofErr w:type="spellStart"/>
            <w:r w:rsidRPr="00704F72">
              <w:t>Filosofia</w:t>
            </w:r>
            <w:proofErr w:type="spellEnd"/>
            <w:r w:rsidRPr="00704F72">
              <w:t xml:space="preserve"> i </w:t>
            </w:r>
            <w:proofErr w:type="spellStart"/>
            <w:r w:rsidRPr="00704F72">
              <w:t>Lletres</w:t>
            </w:r>
            <w:proofErr w:type="spellEnd"/>
            <w:r w:rsidRPr="00704F72">
              <w:t xml:space="preserve">, </w:t>
            </w:r>
            <w:proofErr w:type="spellStart"/>
            <w:r w:rsidRPr="00704F72">
              <w:t>Universitat</w:t>
            </w:r>
            <w:proofErr w:type="spellEnd"/>
            <w:r w:rsidRPr="00704F72">
              <w:t xml:space="preserve"> </w:t>
            </w:r>
            <w:proofErr w:type="spellStart"/>
            <w:r w:rsidRPr="00704F72">
              <w:t>Autònoma</w:t>
            </w:r>
            <w:proofErr w:type="spellEnd"/>
            <w:r w:rsidRPr="00704F72">
              <w:t xml:space="preserve"> de Barcel</w:t>
            </w:r>
            <w:r>
              <w:t xml:space="preserve">ona, </w:t>
            </w:r>
          </w:p>
          <w:p w14:paraId="1FF9C004" w14:textId="77777777" w:rsidR="00307EC8" w:rsidRPr="00704F72" w:rsidRDefault="00307EC8" w:rsidP="007E2B1F">
            <w:r>
              <w:t xml:space="preserve">08193 </w:t>
            </w:r>
            <w:proofErr w:type="spellStart"/>
            <w:r>
              <w:t>Cerdanyola</w:t>
            </w:r>
            <w:proofErr w:type="spellEnd"/>
            <w:r>
              <w:t xml:space="preserve"> del </w:t>
            </w:r>
            <w:proofErr w:type="spellStart"/>
            <w:r>
              <w:t>Vallès</w:t>
            </w:r>
            <w:proofErr w:type="spellEnd"/>
            <w:r>
              <w:t xml:space="preserve"> (Barcelona)</w:t>
            </w:r>
          </w:p>
        </w:tc>
      </w:tr>
      <w:tr w:rsidR="00307EC8" w14:paraId="64CCD951" w14:textId="77777777" w:rsidTr="005B71F9">
        <w:trPr>
          <w:trHeight w:val="283"/>
        </w:trPr>
        <w:tc>
          <w:tcPr>
            <w:tcW w:w="1951" w:type="dxa"/>
            <w:vMerge/>
            <w:tcBorders>
              <w:left w:val="single" w:sz="12" w:space="0" w:color="auto"/>
              <w:right w:val="single" w:sz="4" w:space="0" w:color="auto"/>
            </w:tcBorders>
          </w:tcPr>
          <w:p w14:paraId="2A3B290F"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AA2F9F1" w14:textId="77777777" w:rsidR="00307EC8" w:rsidRPr="00A87196" w:rsidRDefault="00307EC8"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95B760F" w14:textId="77777777" w:rsidR="00307EC8" w:rsidRPr="00A87196" w:rsidRDefault="00307EC8" w:rsidP="007E2B1F">
            <w:r>
              <w:t>935868057</w:t>
            </w:r>
          </w:p>
        </w:tc>
      </w:tr>
      <w:tr w:rsidR="00307EC8" w14:paraId="06187484" w14:textId="77777777" w:rsidTr="005B71F9">
        <w:trPr>
          <w:trHeight w:val="283"/>
        </w:trPr>
        <w:tc>
          <w:tcPr>
            <w:tcW w:w="1951" w:type="dxa"/>
            <w:vMerge/>
            <w:tcBorders>
              <w:left w:val="single" w:sz="12" w:space="0" w:color="auto"/>
              <w:right w:val="single" w:sz="4" w:space="0" w:color="auto"/>
            </w:tcBorders>
          </w:tcPr>
          <w:p w14:paraId="21B9D74A" w14:textId="77777777" w:rsidR="00307EC8" w:rsidRPr="00307EC8" w:rsidRDefault="00307EC8"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184E3B5" w14:textId="77777777" w:rsidR="00307EC8" w:rsidRPr="00A87196" w:rsidRDefault="00307EC8"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12208EF1" w14:textId="77777777" w:rsidR="00307EC8" w:rsidRPr="00A87196" w:rsidRDefault="00307EC8" w:rsidP="007E2B1F"/>
        </w:tc>
      </w:tr>
      <w:tr w:rsidR="00307EC8" w:rsidRPr="00704F72" w14:paraId="212E8AB4" w14:textId="77777777" w:rsidTr="005B71F9">
        <w:trPr>
          <w:trHeight w:val="283"/>
        </w:trPr>
        <w:tc>
          <w:tcPr>
            <w:tcW w:w="1951" w:type="dxa"/>
            <w:vMerge/>
            <w:tcBorders>
              <w:left w:val="single" w:sz="12" w:space="0" w:color="auto"/>
              <w:bottom w:val="single" w:sz="12" w:space="0" w:color="auto"/>
              <w:right w:val="single" w:sz="4" w:space="0" w:color="auto"/>
            </w:tcBorders>
          </w:tcPr>
          <w:p w14:paraId="733AB1EF" w14:textId="77777777" w:rsidR="00307EC8" w:rsidRPr="00307EC8" w:rsidRDefault="00307EC8"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2DC910B1" w14:textId="77777777" w:rsidR="00307EC8" w:rsidRPr="00A87196" w:rsidRDefault="00307EC8"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47FB4786" w14:textId="0EDCC4F3" w:rsidR="00D04A31" w:rsidRDefault="008225CA" w:rsidP="007E2B1F">
            <w:hyperlink r:id="rId8" w:history="1">
              <w:r w:rsidR="00D04A31" w:rsidRPr="006A09F3">
                <w:rPr>
                  <w:rStyle w:val="Hipervnculo"/>
                </w:rPr>
                <w:t>gramp@uab.cat</w:t>
              </w:r>
            </w:hyperlink>
          </w:p>
          <w:p w14:paraId="3DB2B007" w14:textId="7DF47584" w:rsidR="00D04A31" w:rsidRDefault="008225CA" w:rsidP="007E2B1F">
            <w:hyperlink r:id="rId9" w:history="1">
              <w:r w:rsidR="00D04A31" w:rsidRPr="006A09F3">
                <w:rPr>
                  <w:rStyle w:val="Hipervnculo"/>
                </w:rPr>
                <w:t>albert.pelachs@uab.cat</w:t>
              </w:r>
            </w:hyperlink>
          </w:p>
          <w:p w14:paraId="264D31A1" w14:textId="42019490" w:rsidR="00307EC8" w:rsidRDefault="008225CA" w:rsidP="007E2B1F">
            <w:hyperlink r:id="rId10" w:history="1">
              <w:r w:rsidR="00D04A31" w:rsidRPr="006A09F3">
                <w:rPr>
                  <w:rStyle w:val="Hipervnculo"/>
                </w:rPr>
                <w:t>joanmanuel.soriano@uab.cat</w:t>
              </w:r>
            </w:hyperlink>
          </w:p>
          <w:p w14:paraId="15921B50" w14:textId="336ED373" w:rsidR="00D04A31" w:rsidRPr="00704F72" w:rsidRDefault="00D04A31" w:rsidP="007E2B1F"/>
        </w:tc>
      </w:tr>
      <w:tr w:rsidR="00307EC8" w14:paraId="533C1D98" w14:textId="77777777" w:rsidTr="009523A7">
        <w:tc>
          <w:tcPr>
            <w:tcW w:w="1951" w:type="dxa"/>
            <w:vMerge w:val="restart"/>
            <w:tcBorders>
              <w:top w:val="single" w:sz="12" w:space="0" w:color="auto"/>
              <w:left w:val="single" w:sz="12" w:space="0" w:color="auto"/>
            </w:tcBorders>
          </w:tcPr>
          <w:p w14:paraId="118BEF8A" w14:textId="0B17E0CD" w:rsidR="00307EC8" w:rsidRPr="00307EC8" w:rsidRDefault="00307EC8" w:rsidP="00D57DBB">
            <w:pPr>
              <w:rPr>
                <w:b/>
              </w:rPr>
            </w:pPr>
            <w:r w:rsidRPr="00307EC8">
              <w:rPr>
                <w:b/>
              </w:rPr>
              <w:t>Participantes y filiación</w:t>
            </w:r>
            <w:r w:rsidRPr="00307EC8">
              <w:rPr>
                <w:b/>
                <w:vertAlign w:val="superscript"/>
              </w:rPr>
              <w:t>2</w:t>
            </w:r>
            <w:r w:rsidRPr="00307EC8">
              <w:rPr>
                <w:b/>
              </w:rPr>
              <w:t xml:space="preserve">: </w:t>
            </w:r>
          </w:p>
        </w:tc>
        <w:tc>
          <w:tcPr>
            <w:tcW w:w="2410" w:type="dxa"/>
            <w:tcBorders>
              <w:top w:val="single" w:sz="12" w:space="0" w:color="auto"/>
            </w:tcBorders>
          </w:tcPr>
          <w:p w14:paraId="407133EF" w14:textId="77777777" w:rsidR="00307EC8" w:rsidRPr="00A87196" w:rsidRDefault="00307EC8" w:rsidP="007E2B1F">
            <w:r w:rsidRPr="00A87196">
              <w:t>Apellidos, Nombre:</w:t>
            </w:r>
          </w:p>
        </w:tc>
        <w:tc>
          <w:tcPr>
            <w:tcW w:w="5528" w:type="dxa"/>
            <w:tcBorders>
              <w:top w:val="single" w:sz="12" w:space="0" w:color="auto"/>
              <w:right w:val="single" w:sz="12" w:space="0" w:color="auto"/>
            </w:tcBorders>
          </w:tcPr>
          <w:p w14:paraId="51E23782" w14:textId="77777777" w:rsidR="00307EC8" w:rsidRDefault="00307EC8" w:rsidP="00D00F0A">
            <w:r>
              <w:t>JUAN CARLOS GARCIA CODRON</w:t>
            </w:r>
            <w:r w:rsidRPr="00D00F0A">
              <w:rPr>
                <w:vertAlign w:val="superscript"/>
              </w:rPr>
              <w:t>1</w:t>
            </w:r>
            <w:r>
              <w:t xml:space="preserve"> </w:t>
            </w:r>
          </w:p>
          <w:p w14:paraId="6E784E57" w14:textId="77777777" w:rsidR="00307EC8" w:rsidRDefault="00307EC8" w:rsidP="00D00F0A">
            <w:r>
              <w:t>RAMON PEREZ OBIOL</w:t>
            </w:r>
            <w:r w:rsidRPr="00D00F0A">
              <w:rPr>
                <w:vertAlign w:val="superscript"/>
              </w:rPr>
              <w:t>2</w:t>
            </w:r>
            <w:r>
              <w:t xml:space="preserve"> </w:t>
            </w:r>
          </w:p>
          <w:p w14:paraId="186250D3" w14:textId="77777777" w:rsidR="00307EC8" w:rsidRDefault="00307EC8" w:rsidP="00D00F0A">
            <w:r>
              <w:t>JOAN NUNES ALONSO</w:t>
            </w:r>
            <w:r w:rsidRPr="00D00F0A">
              <w:rPr>
                <w:vertAlign w:val="superscript"/>
              </w:rPr>
              <w:t>3</w:t>
            </w:r>
            <w:r>
              <w:t xml:space="preserve"> </w:t>
            </w:r>
          </w:p>
          <w:p w14:paraId="0EC373D1" w14:textId="77777777" w:rsidR="00307EC8" w:rsidRDefault="00307EC8" w:rsidP="00D00F0A">
            <w:r>
              <w:t>DAVID MOLINA GALLART</w:t>
            </w:r>
            <w:r w:rsidRPr="00D00F0A">
              <w:rPr>
                <w:vertAlign w:val="superscript"/>
              </w:rPr>
              <w:t>3</w:t>
            </w:r>
          </w:p>
          <w:p w14:paraId="7B3EBF23" w14:textId="77777777" w:rsidR="00307EC8" w:rsidRDefault="00307EC8" w:rsidP="00D00F0A">
            <w:r>
              <w:t>JORDI NADAL TERSA</w:t>
            </w:r>
            <w:r w:rsidRPr="00D00F0A">
              <w:rPr>
                <w:vertAlign w:val="superscript"/>
              </w:rPr>
              <w:t>3</w:t>
            </w:r>
            <w:r>
              <w:t xml:space="preserve"> </w:t>
            </w:r>
          </w:p>
          <w:p w14:paraId="313793FB" w14:textId="77777777" w:rsidR="00307EC8" w:rsidRDefault="00307EC8" w:rsidP="00D00F0A">
            <w:r>
              <w:t>VIRGINA CARRACEDO MARTIN</w:t>
            </w:r>
            <w:r w:rsidRPr="00D00F0A">
              <w:rPr>
                <w:vertAlign w:val="superscript"/>
              </w:rPr>
              <w:t>1</w:t>
            </w:r>
            <w:r>
              <w:t xml:space="preserve"> </w:t>
            </w:r>
          </w:p>
          <w:p w14:paraId="3C34DE2C" w14:textId="77777777" w:rsidR="00307EC8" w:rsidRPr="00A87196" w:rsidRDefault="00307EC8" w:rsidP="00D00F0A">
            <w:r>
              <w:t>AARON PÉREZ HAASE</w:t>
            </w:r>
            <w:r w:rsidRPr="00A30333">
              <w:rPr>
                <w:vertAlign w:val="superscript"/>
              </w:rPr>
              <w:t>4</w:t>
            </w:r>
          </w:p>
        </w:tc>
      </w:tr>
      <w:tr w:rsidR="00307EC8" w14:paraId="017221AB" w14:textId="77777777" w:rsidTr="009523A7">
        <w:tc>
          <w:tcPr>
            <w:tcW w:w="1951" w:type="dxa"/>
            <w:vMerge/>
            <w:tcBorders>
              <w:left w:val="single" w:sz="12" w:space="0" w:color="auto"/>
              <w:bottom w:val="nil"/>
            </w:tcBorders>
          </w:tcPr>
          <w:p w14:paraId="4448215E" w14:textId="77777777" w:rsidR="00307EC8" w:rsidRPr="00307EC8" w:rsidRDefault="00307EC8" w:rsidP="007E2B1F">
            <w:pPr>
              <w:rPr>
                <w:b/>
              </w:rPr>
            </w:pPr>
          </w:p>
        </w:tc>
        <w:tc>
          <w:tcPr>
            <w:tcW w:w="2410" w:type="dxa"/>
          </w:tcPr>
          <w:p w14:paraId="1E34E220" w14:textId="77777777" w:rsidR="00307EC8" w:rsidRPr="00A87196" w:rsidRDefault="00307EC8" w:rsidP="007E2B1F">
            <w:r w:rsidRPr="00A87196">
              <w:t>Departamento:</w:t>
            </w:r>
          </w:p>
        </w:tc>
        <w:tc>
          <w:tcPr>
            <w:tcW w:w="5528" w:type="dxa"/>
            <w:tcBorders>
              <w:right w:val="single" w:sz="12" w:space="0" w:color="auto"/>
            </w:tcBorders>
          </w:tcPr>
          <w:p w14:paraId="6DD3AA55" w14:textId="77777777" w:rsidR="00307EC8" w:rsidRDefault="00307EC8" w:rsidP="00A30333">
            <w:r>
              <w:t xml:space="preserve">1. UNIVERSIDAD DE CANTABRIA. Departamento de Geografía, Estudios Urbanos y Planeamiento </w:t>
            </w:r>
          </w:p>
          <w:p w14:paraId="6C3A6E5F" w14:textId="77777777" w:rsidR="00307EC8" w:rsidRDefault="00307EC8" w:rsidP="00A30333">
            <w:r>
              <w:t>2. UNIVERSIDAD AUTÓNOMA DE BARCELONA. Unidad de Botánica, Departamento de Biología Animal, Biología Vegetal y Ecología.</w:t>
            </w:r>
          </w:p>
          <w:p w14:paraId="18A91725" w14:textId="77777777" w:rsidR="00307EC8" w:rsidRDefault="00307EC8" w:rsidP="007E2B1F">
            <w:r>
              <w:t>3. UNIVERSIDAD AUTÓNOMA DE BARCELONA. Departamento de Geografía.</w:t>
            </w:r>
          </w:p>
          <w:p w14:paraId="29E997D2" w14:textId="77777777" w:rsidR="00307EC8" w:rsidRPr="00A87196" w:rsidRDefault="00307EC8" w:rsidP="00A30333">
            <w:r>
              <w:t>4. UNIVERSIDAD DE BARCELONA. Departamento de Biología Vegetal.</w:t>
            </w:r>
          </w:p>
        </w:tc>
      </w:tr>
      <w:tr w:rsidR="007E2B1F" w14:paraId="16EBF256" w14:textId="77777777" w:rsidTr="007E2B1F">
        <w:tc>
          <w:tcPr>
            <w:tcW w:w="1951" w:type="dxa"/>
            <w:tcBorders>
              <w:top w:val="single" w:sz="12" w:space="0" w:color="auto"/>
              <w:left w:val="single" w:sz="12" w:space="0" w:color="auto"/>
            </w:tcBorders>
          </w:tcPr>
          <w:p w14:paraId="12825073" w14:textId="77777777" w:rsidR="007E2B1F" w:rsidRPr="00307EC8" w:rsidRDefault="007E2B1F" w:rsidP="007E2B1F">
            <w:pPr>
              <w:tabs>
                <w:tab w:val="left" w:pos="1350"/>
              </w:tabs>
              <w:rPr>
                <w:b/>
              </w:rPr>
            </w:pPr>
            <w:r w:rsidRPr="00307EC8">
              <w:rPr>
                <w:b/>
              </w:rPr>
              <w:t>Título del proyecto:</w:t>
            </w:r>
          </w:p>
        </w:tc>
        <w:tc>
          <w:tcPr>
            <w:tcW w:w="7938" w:type="dxa"/>
            <w:gridSpan w:val="2"/>
            <w:tcBorders>
              <w:top w:val="single" w:sz="12" w:space="0" w:color="auto"/>
              <w:right w:val="single" w:sz="12" w:space="0" w:color="auto"/>
            </w:tcBorders>
          </w:tcPr>
          <w:p w14:paraId="2C550F84" w14:textId="17203BD5" w:rsidR="00A550FE" w:rsidRPr="00A550FE" w:rsidRDefault="00A550FE" w:rsidP="00A550FE">
            <w:pPr>
              <w:rPr>
                <w:color w:val="000000"/>
              </w:rPr>
            </w:pPr>
            <w:r w:rsidRPr="00A550FE">
              <w:t>ESTUDIO BIOGEOGR</w:t>
            </w:r>
            <w:r w:rsidR="007467D3">
              <w:t>Á</w:t>
            </w:r>
            <w:r w:rsidRPr="00A550FE">
              <w:t>FICO HISTORICO COMPARADO</w:t>
            </w:r>
            <w:r w:rsidR="008225CA">
              <w:t xml:space="preserve"> </w:t>
            </w:r>
            <w:r w:rsidRPr="00A550FE">
              <w:t>(MONTAÑA CANTABRICA, SISTEMA CENTRAL Y PIRINEOS): 18000 AÑOS DE CAMBIOS CLIMATICOS Y ANTR</w:t>
            </w:r>
            <w:r w:rsidR="007467D3">
              <w:t>Ó</w:t>
            </w:r>
            <w:r w:rsidRPr="00A550FE">
              <w:t>PICOS SOBRE ESPECIES FORESTALES INDICADORAS</w:t>
            </w:r>
          </w:p>
          <w:p w14:paraId="564101B9" w14:textId="77777777" w:rsidR="007E2B1F" w:rsidRPr="00A87196" w:rsidRDefault="007E2B1F" w:rsidP="00A550FE">
            <w:pPr>
              <w:tabs>
                <w:tab w:val="left" w:pos="1350"/>
              </w:tabs>
            </w:pPr>
          </w:p>
        </w:tc>
      </w:tr>
      <w:tr w:rsidR="007E2B1F" w14:paraId="73AAA525" w14:textId="77777777" w:rsidTr="007E2B1F">
        <w:tc>
          <w:tcPr>
            <w:tcW w:w="1951" w:type="dxa"/>
            <w:tcBorders>
              <w:left w:val="single" w:sz="12" w:space="0" w:color="auto"/>
            </w:tcBorders>
          </w:tcPr>
          <w:p w14:paraId="74BC7A0C" w14:textId="77777777" w:rsidR="007E2B1F" w:rsidRPr="00307EC8" w:rsidRDefault="007E2B1F" w:rsidP="00D57DBB">
            <w:pPr>
              <w:rPr>
                <w:b/>
              </w:rPr>
            </w:pPr>
            <w:r w:rsidRPr="00307EC8">
              <w:rPr>
                <w:b/>
              </w:rPr>
              <w:t xml:space="preserve">Detallar </w:t>
            </w:r>
            <w:r w:rsidR="00E5776B" w:rsidRPr="00307EC8">
              <w:rPr>
                <w:b/>
              </w:rPr>
              <w:t xml:space="preserve">nombre y tipo de </w:t>
            </w:r>
            <w:r w:rsidRPr="00307EC8">
              <w:rPr>
                <w:b/>
              </w:rPr>
              <w:t>entidad financiadora</w:t>
            </w:r>
            <w:r w:rsidR="00D57DBB" w:rsidRPr="00307EC8">
              <w:rPr>
                <w:b/>
                <w:vertAlign w:val="superscript"/>
              </w:rPr>
              <w:t>3</w:t>
            </w:r>
            <w:r w:rsidRPr="00307EC8">
              <w:rPr>
                <w:b/>
              </w:rPr>
              <w:t>:</w:t>
            </w:r>
          </w:p>
        </w:tc>
        <w:tc>
          <w:tcPr>
            <w:tcW w:w="7938" w:type="dxa"/>
            <w:gridSpan w:val="2"/>
            <w:tcBorders>
              <w:right w:val="single" w:sz="12" w:space="0" w:color="auto"/>
            </w:tcBorders>
          </w:tcPr>
          <w:p w14:paraId="7DA31006" w14:textId="77777777" w:rsidR="007E2B1F" w:rsidRPr="00A87196" w:rsidRDefault="007467D3" w:rsidP="007467D3">
            <w:r>
              <w:t>Ministerio de Economía y Competitividad (n</w:t>
            </w:r>
            <w:r w:rsidR="00704F72">
              <w:t>acional</w:t>
            </w:r>
            <w:r>
              <w:t>)</w:t>
            </w:r>
          </w:p>
        </w:tc>
      </w:tr>
      <w:tr w:rsidR="007E2B1F" w14:paraId="597E96B7" w14:textId="77777777" w:rsidTr="007E2B1F">
        <w:tc>
          <w:tcPr>
            <w:tcW w:w="1951" w:type="dxa"/>
            <w:tcBorders>
              <w:left w:val="single" w:sz="12" w:space="0" w:color="auto"/>
            </w:tcBorders>
          </w:tcPr>
          <w:p w14:paraId="748E7D17" w14:textId="77777777" w:rsidR="007E2B1F" w:rsidRPr="00307EC8" w:rsidRDefault="007E2B1F" w:rsidP="007E2B1F">
            <w:pPr>
              <w:rPr>
                <w:b/>
              </w:rPr>
            </w:pPr>
            <w:r w:rsidRPr="00307EC8">
              <w:rPr>
                <w:b/>
              </w:rPr>
              <w:t>Programa y subprograma:</w:t>
            </w:r>
          </w:p>
        </w:tc>
        <w:tc>
          <w:tcPr>
            <w:tcW w:w="7938" w:type="dxa"/>
            <w:gridSpan w:val="2"/>
            <w:tcBorders>
              <w:right w:val="single" w:sz="12" w:space="0" w:color="auto"/>
            </w:tcBorders>
          </w:tcPr>
          <w:p w14:paraId="1961D6EA" w14:textId="77777777" w:rsidR="007E2B1F" w:rsidRPr="00A87196" w:rsidRDefault="00D00F0A" w:rsidP="00D00F0A">
            <w:r>
              <w:t>CONVOCATORIA 2015 - PROYECTOS I+D PROGRAMA ESTATAL DE FOMENTO DE LA INVESTIGACIÓN CIENTÍFICA Y TÉCNICA DE EXCELENCIA - SUBPROGRAMA ESTATAL DE GENERACIÓN DE CONOCIMIENTO</w:t>
            </w:r>
          </w:p>
        </w:tc>
      </w:tr>
      <w:tr w:rsidR="007E2B1F" w14:paraId="42473EC5" w14:textId="77777777" w:rsidTr="007E2B1F">
        <w:tc>
          <w:tcPr>
            <w:tcW w:w="1951" w:type="dxa"/>
            <w:tcBorders>
              <w:left w:val="single" w:sz="12" w:space="0" w:color="auto"/>
            </w:tcBorders>
          </w:tcPr>
          <w:p w14:paraId="6868BDCC" w14:textId="77777777" w:rsidR="007E2B1F" w:rsidRPr="00307EC8" w:rsidRDefault="007E2B1F" w:rsidP="007E2B1F">
            <w:pPr>
              <w:rPr>
                <w:b/>
              </w:rPr>
            </w:pPr>
            <w:r w:rsidRPr="00307EC8">
              <w:rPr>
                <w:b/>
              </w:rPr>
              <w:t>Referencia:</w:t>
            </w:r>
          </w:p>
        </w:tc>
        <w:tc>
          <w:tcPr>
            <w:tcW w:w="7938" w:type="dxa"/>
            <w:gridSpan w:val="2"/>
            <w:tcBorders>
              <w:right w:val="single" w:sz="12" w:space="0" w:color="auto"/>
            </w:tcBorders>
          </w:tcPr>
          <w:p w14:paraId="15463AB7" w14:textId="77777777" w:rsidR="007E2B1F" w:rsidRPr="00A87196" w:rsidRDefault="00A550FE" w:rsidP="007E2B1F">
            <w:r w:rsidRPr="00811E58">
              <w:rPr>
                <w:color w:val="000000"/>
              </w:rPr>
              <w:t>CSO2015-65216-C2-1-P</w:t>
            </w:r>
          </w:p>
        </w:tc>
      </w:tr>
      <w:tr w:rsidR="007E2B1F" w14:paraId="001D86D2" w14:textId="77777777" w:rsidTr="007E2B1F">
        <w:tc>
          <w:tcPr>
            <w:tcW w:w="1951" w:type="dxa"/>
            <w:tcBorders>
              <w:left w:val="single" w:sz="12" w:space="0" w:color="auto"/>
            </w:tcBorders>
          </w:tcPr>
          <w:p w14:paraId="423FDF90" w14:textId="77777777" w:rsidR="007E2B1F" w:rsidRPr="00307EC8" w:rsidRDefault="007E2B1F" w:rsidP="00926612">
            <w:pPr>
              <w:rPr>
                <w:b/>
              </w:rPr>
            </w:pPr>
            <w:bookmarkStart w:id="0" w:name="_GoBack" w:colFirst="1" w:colLast="1"/>
            <w:r w:rsidRPr="00307EC8">
              <w:rPr>
                <w:b/>
              </w:rPr>
              <w:lastRenderedPageBreak/>
              <w:t>Fecha de inicio (</w:t>
            </w:r>
            <w:proofErr w:type="spellStart"/>
            <w:r w:rsidRPr="00307EC8">
              <w:rPr>
                <w:b/>
              </w:rPr>
              <w:t>dd</w:t>
            </w:r>
            <w:proofErr w:type="spellEnd"/>
            <w:r w:rsidRPr="00307EC8">
              <w:rPr>
                <w:b/>
              </w:rPr>
              <w:t>/m</w:t>
            </w:r>
            <w:r w:rsidR="00926612" w:rsidRPr="00307EC8">
              <w:rPr>
                <w:b/>
              </w:rPr>
              <w:t>es</w:t>
            </w:r>
            <w:r w:rsidRPr="00307EC8">
              <w:rPr>
                <w:b/>
              </w:rPr>
              <w:t>/</w:t>
            </w:r>
            <w:proofErr w:type="spellStart"/>
            <w:r w:rsidRPr="00307EC8">
              <w:rPr>
                <w:b/>
              </w:rPr>
              <w:t>aaaa</w:t>
            </w:r>
            <w:proofErr w:type="spellEnd"/>
            <w:r w:rsidRPr="00307EC8">
              <w:rPr>
                <w:b/>
              </w:rPr>
              <w:t>):</w:t>
            </w:r>
          </w:p>
        </w:tc>
        <w:tc>
          <w:tcPr>
            <w:tcW w:w="7938" w:type="dxa"/>
            <w:gridSpan w:val="2"/>
            <w:tcBorders>
              <w:right w:val="single" w:sz="12" w:space="0" w:color="auto"/>
            </w:tcBorders>
          </w:tcPr>
          <w:p w14:paraId="2770628B" w14:textId="77777777" w:rsidR="008F1BF7" w:rsidRPr="008F1BF7" w:rsidRDefault="00646FDF" w:rsidP="008F1BF7">
            <w:pPr>
              <w:rPr>
                <w:color w:val="000000"/>
              </w:rPr>
            </w:pPr>
            <w:r>
              <w:rPr>
                <w:color w:val="000000"/>
              </w:rPr>
              <w:t>1-ene-2016</w:t>
            </w:r>
          </w:p>
          <w:p w14:paraId="1D813010" w14:textId="77777777" w:rsidR="007E2B1F" w:rsidRPr="00A87196" w:rsidRDefault="007E2B1F" w:rsidP="007E2B1F"/>
        </w:tc>
      </w:tr>
      <w:tr w:rsidR="007E2B1F" w14:paraId="0059F219" w14:textId="77777777" w:rsidTr="007E2B1F">
        <w:tc>
          <w:tcPr>
            <w:tcW w:w="1951" w:type="dxa"/>
            <w:tcBorders>
              <w:left w:val="single" w:sz="12" w:space="0" w:color="auto"/>
            </w:tcBorders>
          </w:tcPr>
          <w:p w14:paraId="07C9D1D3" w14:textId="77777777" w:rsidR="007E2B1F" w:rsidRPr="00307EC8" w:rsidRDefault="007E2B1F" w:rsidP="00926612">
            <w:pPr>
              <w:rPr>
                <w:b/>
              </w:rPr>
            </w:pPr>
            <w:r w:rsidRPr="00307EC8">
              <w:rPr>
                <w:b/>
              </w:rPr>
              <w:t>Fecha de finalización (</w:t>
            </w:r>
            <w:proofErr w:type="spellStart"/>
            <w:r w:rsidRPr="00307EC8">
              <w:rPr>
                <w:b/>
              </w:rPr>
              <w:t>dd</w:t>
            </w:r>
            <w:proofErr w:type="spellEnd"/>
            <w:r w:rsidRPr="00307EC8">
              <w:rPr>
                <w:b/>
              </w:rPr>
              <w:t>/m</w:t>
            </w:r>
            <w:r w:rsidR="00926612" w:rsidRPr="00307EC8">
              <w:rPr>
                <w:b/>
              </w:rPr>
              <w:t>es</w:t>
            </w:r>
            <w:r w:rsidRPr="00307EC8">
              <w:rPr>
                <w:b/>
              </w:rPr>
              <w:t>/</w:t>
            </w:r>
            <w:proofErr w:type="spellStart"/>
            <w:r w:rsidRPr="00307EC8">
              <w:rPr>
                <w:b/>
              </w:rPr>
              <w:t>aaaa</w:t>
            </w:r>
            <w:proofErr w:type="spellEnd"/>
            <w:r w:rsidRPr="00307EC8">
              <w:rPr>
                <w:b/>
              </w:rPr>
              <w:t>):</w:t>
            </w:r>
          </w:p>
        </w:tc>
        <w:tc>
          <w:tcPr>
            <w:tcW w:w="7938" w:type="dxa"/>
            <w:gridSpan w:val="2"/>
            <w:tcBorders>
              <w:right w:val="single" w:sz="12" w:space="0" w:color="auto"/>
            </w:tcBorders>
          </w:tcPr>
          <w:p w14:paraId="64835395" w14:textId="77777777" w:rsidR="008F1BF7" w:rsidRPr="008F1BF7" w:rsidRDefault="0001357F" w:rsidP="008F1BF7">
            <w:pPr>
              <w:rPr>
                <w:color w:val="000000"/>
              </w:rPr>
            </w:pPr>
            <w:r>
              <w:rPr>
                <w:color w:val="000000"/>
              </w:rPr>
              <w:t>31-dic-2019</w:t>
            </w:r>
          </w:p>
          <w:p w14:paraId="1D2A71BC" w14:textId="77777777" w:rsidR="007E2B1F" w:rsidRPr="00A87196" w:rsidRDefault="007E2B1F" w:rsidP="007E2B1F"/>
        </w:tc>
      </w:tr>
      <w:bookmarkEnd w:id="0"/>
      <w:tr w:rsidR="00667F51" w14:paraId="7C8530C3" w14:textId="77777777" w:rsidTr="007E2B1F">
        <w:tc>
          <w:tcPr>
            <w:tcW w:w="1951" w:type="dxa"/>
            <w:tcBorders>
              <w:left w:val="single" w:sz="12" w:space="0" w:color="auto"/>
            </w:tcBorders>
          </w:tcPr>
          <w:p w14:paraId="15A9506C" w14:textId="77777777" w:rsidR="00667F51" w:rsidRPr="00307EC8" w:rsidRDefault="00667F51" w:rsidP="007E2B1F">
            <w:pPr>
              <w:rPr>
                <w:b/>
              </w:rPr>
            </w:pPr>
            <w:r w:rsidRPr="00307EC8">
              <w:rPr>
                <w:b/>
              </w:rPr>
              <w:t>Concedido</w:t>
            </w:r>
            <w:r w:rsidR="00F6371B" w:rsidRPr="00307EC8">
              <w:rPr>
                <w:b/>
              </w:rPr>
              <w:t xml:space="preserve"> (€)</w:t>
            </w:r>
            <w:r w:rsidRPr="00307EC8">
              <w:rPr>
                <w:b/>
              </w:rPr>
              <w:t>:</w:t>
            </w:r>
          </w:p>
        </w:tc>
        <w:tc>
          <w:tcPr>
            <w:tcW w:w="7938" w:type="dxa"/>
            <w:gridSpan w:val="2"/>
            <w:tcBorders>
              <w:right w:val="single" w:sz="12" w:space="0" w:color="auto"/>
            </w:tcBorders>
          </w:tcPr>
          <w:p w14:paraId="1B7F0093" w14:textId="77777777" w:rsidR="00A550FE" w:rsidRPr="00A550FE" w:rsidRDefault="00A550FE" w:rsidP="00A550FE">
            <w:pPr>
              <w:rPr>
                <w:color w:val="000000"/>
              </w:rPr>
            </w:pPr>
            <w:r w:rsidRPr="00A550FE">
              <w:rPr>
                <w:color w:val="000000"/>
              </w:rPr>
              <w:t>49.731</w:t>
            </w:r>
          </w:p>
          <w:p w14:paraId="7245D83A" w14:textId="77777777" w:rsidR="00667F51" w:rsidRPr="00A87196" w:rsidRDefault="00667F51" w:rsidP="001867D4"/>
        </w:tc>
      </w:tr>
      <w:tr w:rsidR="007E2B1F" w14:paraId="367D85AD" w14:textId="77777777" w:rsidTr="007E2B1F">
        <w:tc>
          <w:tcPr>
            <w:tcW w:w="1951" w:type="dxa"/>
            <w:tcBorders>
              <w:left w:val="single" w:sz="12" w:space="0" w:color="auto"/>
            </w:tcBorders>
          </w:tcPr>
          <w:p w14:paraId="1CACA73F" w14:textId="77777777" w:rsidR="007E2B1F" w:rsidRPr="00307EC8" w:rsidRDefault="007E2B1F" w:rsidP="007E2B1F">
            <w:pPr>
              <w:rPr>
                <w:b/>
              </w:rPr>
            </w:pPr>
            <w:r w:rsidRPr="00307EC8">
              <w:rPr>
                <w:b/>
              </w:rPr>
              <w:t>Resumen del proyecto:</w:t>
            </w:r>
          </w:p>
        </w:tc>
        <w:tc>
          <w:tcPr>
            <w:tcW w:w="7938" w:type="dxa"/>
            <w:gridSpan w:val="2"/>
            <w:tcBorders>
              <w:right w:val="single" w:sz="12" w:space="0" w:color="auto"/>
            </w:tcBorders>
          </w:tcPr>
          <w:p w14:paraId="2698DFD9" w14:textId="77777777" w:rsidR="00704F72" w:rsidRDefault="00704F72" w:rsidP="00704F72">
            <w:r>
              <w:t xml:space="preserve">El presente proyecto coordinado persigue aportar un mejor conocimiento de la dinámica de los bosques de las áreas de montaña de la mitad Norte de la Península Ibérica durante los últimos 18.000 años poniéndola en relación con la evolución y ciclos del clima y con los efectos de la presión humana. </w:t>
            </w:r>
          </w:p>
          <w:p w14:paraId="51D05801" w14:textId="77777777" w:rsidR="00704F72" w:rsidRDefault="00704F72" w:rsidP="00704F72">
            <w:r>
              <w:t>Para ello se realizará un estudio de Biogeografía Histórica comparada de una selección de “áreas tipo” situadas en el Sistema Central, Pirineo y Montaña Cantábrica. Todas han compartido durante gran parte de la historia modos de explotación (ganadería, carboneo, extracción de madera, incendios) y semejantes factores de estrés ambiental (sequías, fases húmedas) haciendo posible la realización de este análisis comparado.</w:t>
            </w:r>
          </w:p>
          <w:p w14:paraId="40CD05D7" w14:textId="77777777" w:rsidR="00704F72" w:rsidRDefault="00704F72" w:rsidP="00704F72">
            <w:r>
              <w:t xml:space="preserve">El proyecto, a cargo de un equipo interdisciplinar que incluye geógrafos, biólogos e ingenieros forestales, permitirá analizar los paralelismos y diferencias existentes entre las zonas estudiadas a partir de la información proporcionada por diferentes tipos de indicadores y combinando los planteamientos de las distintas disciplinas representadas en el equipo. No obstante, teniendo en cuenta los datos de los registros de cada grupo (localidades paleobotánicas en Pirineo, Cantabria y Sistema Central), sus colecciones de referencia, sus antecedentes y experiencia (polen, </w:t>
            </w:r>
            <w:proofErr w:type="spellStart"/>
            <w:r>
              <w:t>macrorrestos</w:t>
            </w:r>
            <w:proofErr w:type="spellEnd"/>
            <w:r>
              <w:t xml:space="preserve">, </w:t>
            </w:r>
            <w:proofErr w:type="spellStart"/>
            <w:r>
              <w:t>etc</w:t>
            </w:r>
            <w:proofErr w:type="spellEnd"/>
            <w:r>
              <w:t xml:space="preserve">) y sus relaciones con laboratorios extranjeros con los que se prevé contar, el trabajo se ha organizado en dos </w:t>
            </w:r>
            <w:proofErr w:type="spellStart"/>
            <w:r>
              <w:t>subproyectos</w:t>
            </w:r>
            <w:proofErr w:type="spellEnd"/>
            <w:r>
              <w:t xml:space="preserve"> especializados y de los que se esperan resultados distintos aunque complementarios.</w:t>
            </w:r>
          </w:p>
          <w:p w14:paraId="1465DD07" w14:textId="77777777" w:rsidR="00704F72" w:rsidRDefault="00704F72" w:rsidP="00704F72">
            <w:r>
              <w:t xml:space="preserve">El objetivo principal del proyecto es determinar los factores que han condicionado el desarrollo forestal de la montaña de la mitad Norte peninsular a lo largo de los últimos milenios. Para ello se prestará una especial atención a especies que tienen sus poblaciones más meridionales en el área de trabajo y que a lo largo del Holoceno han demostrado ser particularmente sensibles tanto a los cambios climáticos como a la presencia humana (tales como </w:t>
            </w:r>
            <w:proofErr w:type="spellStart"/>
            <w:r w:rsidRPr="00704F72">
              <w:rPr>
                <w:i/>
              </w:rPr>
              <w:t>Fagus</w:t>
            </w:r>
            <w:proofErr w:type="spellEnd"/>
            <w:r>
              <w:t xml:space="preserve"> </w:t>
            </w:r>
            <w:proofErr w:type="spellStart"/>
            <w:r w:rsidRPr="00704F72">
              <w:rPr>
                <w:i/>
              </w:rPr>
              <w:t>sylvatica</w:t>
            </w:r>
            <w:proofErr w:type="spellEnd"/>
            <w:r>
              <w:t>,</w:t>
            </w:r>
            <w:r w:rsidRPr="00704F72">
              <w:rPr>
                <w:i/>
              </w:rPr>
              <w:t xml:space="preserve"> </w:t>
            </w:r>
            <w:proofErr w:type="spellStart"/>
            <w:r w:rsidRPr="00704F72">
              <w:rPr>
                <w:i/>
              </w:rPr>
              <w:t>Pinus</w:t>
            </w:r>
            <w:proofErr w:type="spellEnd"/>
            <w:r w:rsidRPr="00704F72">
              <w:rPr>
                <w:i/>
              </w:rPr>
              <w:t xml:space="preserve"> </w:t>
            </w:r>
            <w:proofErr w:type="spellStart"/>
            <w:r w:rsidRPr="00704F72">
              <w:rPr>
                <w:i/>
              </w:rPr>
              <w:t>nigra</w:t>
            </w:r>
            <w:proofErr w:type="spellEnd"/>
            <w:r>
              <w:t xml:space="preserve">, </w:t>
            </w:r>
            <w:proofErr w:type="spellStart"/>
            <w:r w:rsidRPr="00704F72">
              <w:rPr>
                <w:i/>
              </w:rPr>
              <w:t>P.sylvestris</w:t>
            </w:r>
            <w:proofErr w:type="spellEnd"/>
            <w:r>
              <w:t xml:space="preserve">, </w:t>
            </w:r>
            <w:proofErr w:type="spellStart"/>
            <w:r w:rsidRPr="00704F72">
              <w:rPr>
                <w:i/>
              </w:rPr>
              <w:t>P.uncinata</w:t>
            </w:r>
            <w:proofErr w:type="spellEnd"/>
            <w:r>
              <w:t xml:space="preserve"> y </w:t>
            </w:r>
            <w:proofErr w:type="spellStart"/>
            <w:r w:rsidRPr="00704F72">
              <w:rPr>
                <w:i/>
              </w:rPr>
              <w:t>Abies</w:t>
            </w:r>
            <w:proofErr w:type="spellEnd"/>
            <w:r w:rsidRPr="00704F72">
              <w:rPr>
                <w:i/>
              </w:rPr>
              <w:t xml:space="preserve"> alba</w:t>
            </w:r>
            <w:r>
              <w:t xml:space="preserve">). </w:t>
            </w:r>
          </w:p>
          <w:p w14:paraId="22DD19CE" w14:textId="77777777" w:rsidR="00704F72" w:rsidRDefault="00704F72" w:rsidP="00704F72">
            <w:r>
              <w:t xml:space="preserve">La hipótesis de partida es que para comprender la composición y extensión actual de dichas especies hay que integrar al mismo nivel tanto los cambios en el paisaje debidos a la evolución del clima como las perturbaciones de origen humano causadas por el uso del fuego y su acción selectiva sobre las distintas especies a lo largo del </w:t>
            </w:r>
            <w:proofErr w:type="spellStart"/>
            <w:r>
              <w:t>Tardiglacial</w:t>
            </w:r>
            <w:proofErr w:type="spellEnd"/>
            <w:r>
              <w:t xml:space="preserve"> y Holoceno. Para validarla, el trabajo girará en torno a estos objetivos:</w:t>
            </w:r>
          </w:p>
          <w:p w14:paraId="1733B986" w14:textId="77777777" w:rsidR="00704F72" w:rsidRDefault="00704F72" w:rsidP="00704F72">
            <w:r>
              <w:t xml:space="preserve">1 Analizar el pasado de los pinares de </w:t>
            </w:r>
            <w:r w:rsidRPr="00704F72">
              <w:rPr>
                <w:i/>
              </w:rPr>
              <w:t xml:space="preserve">P. </w:t>
            </w:r>
            <w:proofErr w:type="spellStart"/>
            <w:r w:rsidRPr="00704F72">
              <w:rPr>
                <w:i/>
              </w:rPr>
              <w:t>nigra</w:t>
            </w:r>
            <w:proofErr w:type="spellEnd"/>
            <w:r>
              <w:t xml:space="preserve">, </w:t>
            </w:r>
            <w:r w:rsidRPr="00704F72">
              <w:rPr>
                <w:i/>
              </w:rPr>
              <w:t xml:space="preserve">P. </w:t>
            </w:r>
            <w:proofErr w:type="spellStart"/>
            <w:r w:rsidRPr="00704F72">
              <w:rPr>
                <w:i/>
              </w:rPr>
              <w:t>sylvestris</w:t>
            </w:r>
            <w:proofErr w:type="spellEnd"/>
            <w:r>
              <w:t xml:space="preserve"> y </w:t>
            </w:r>
            <w:r w:rsidRPr="00704F72">
              <w:rPr>
                <w:i/>
              </w:rPr>
              <w:t xml:space="preserve">P. </w:t>
            </w:r>
            <w:proofErr w:type="spellStart"/>
            <w:r w:rsidRPr="00704F72">
              <w:rPr>
                <w:i/>
              </w:rPr>
              <w:t>uncinata</w:t>
            </w:r>
            <w:proofErr w:type="spellEnd"/>
            <w:r>
              <w:t xml:space="preserve"> del Sistema Central, Montaña Cantábrica y Pirineos aportando informaciones nuevas acerca de sus áreas de distribución y discutiendo su importancia en el pasado y su relación con el clima y la humanización del territorio.</w:t>
            </w:r>
          </w:p>
          <w:p w14:paraId="3660FA4F" w14:textId="77777777" w:rsidR="00704F72" w:rsidRDefault="00704F72" w:rsidP="00704F72">
            <w:r>
              <w:t>2 Determinar la extensión pretérita de los hayedos en las zonas de estudio aportando información nueva sobre el origen de éstos, su distribución geográfica y su relación con el clima y con la acción antrópica durante las distintas fases holocenas.</w:t>
            </w:r>
          </w:p>
          <w:p w14:paraId="416F7E1E" w14:textId="77777777" w:rsidR="00704F72" w:rsidRDefault="00704F72" w:rsidP="00704F72">
            <w:r>
              <w:t xml:space="preserve">3 Estudiar el pasado de los abetales pirenaicos aportando nuevos datos sobre su migración </w:t>
            </w:r>
            <w:proofErr w:type="spellStart"/>
            <w:r>
              <w:t>postglacial</w:t>
            </w:r>
            <w:proofErr w:type="spellEnd"/>
            <w:r>
              <w:t xml:space="preserve"> y su distribución geográfica y determinar su importancia en el pasado en relación con el clima y la actividad humana.</w:t>
            </w:r>
          </w:p>
          <w:p w14:paraId="6D46216F" w14:textId="77777777" w:rsidR="007E2B1F" w:rsidRPr="00A87196" w:rsidRDefault="00704F72" w:rsidP="00704F72">
            <w:r>
              <w:t xml:space="preserve">4 Valorar las consecuencias de los incendios forestales y de las talas selectivas </w:t>
            </w:r>
            <w:r>
              <w:lastRenderedPageBreak/>
              <w:t>en las zonas de estudio y establecer patrones comunes del pasado teniendo en cuenta el clima y la actividad humana.</w:t>
            </w:r>
          </w:p>
        </w:tc>
      </w:tr>
      <w:tr w:rsidR="007E2B1F" w14:paraId="1C493F04" w14:textId="77777777" w:rsidTr="007E2B1F">
        <w:tc>
          <w:tcPr>
            <w:tcW w:w="1951" w:type="dxa"/>
            <w:tcBorders>
              <w:left w:val="single" w:sz="12" w:space="0" w:color="auto"/>
            </w:tcBorders>
          </w:tcPr>
          <w:p w14:paraId="087E1C7C" w14:textId="77777777" w:rsidR="007E2B1F" w:rsidRPr="00307EC8" w:rsidRDefault="007E2B1F" w:rsidP="007E2B1F">
            <w:pPr>
              <w:rPr>
                <w:b/>
              </w:rPr>
            </w:pPr>
            <w:r w:rsidRPr="00307EC8">
              <w:rPr>
                <w:b/>
              </w:rPr>
              <w:lastRenderedPageBreak/>
              <w:t>Palabras clave:</w:t>
            </w:r>
          </w:p>
        </w:tc>
        <w:tc>
          <w:tcPr>
            <w:tcW w:w="7938" w:type="dxa"/>
            <w:gridSpan w:val="2"/>
            <w:tcBorders>
              <w:right w:val="single" w:sz="12" w:space="0" w:color="auto"/>
            </w:tcBorders>
          </w:tcPr>
          <w:p w14:paraId="69178455" w14:textId="77777777" w:rsidR="00A550FE" w:rsidRPr="00A550FE" w:rsidRDefault="00A550FE" w:rsidP="00A550FE">
            <w:pPr>
              <w:rPr>
                <w:color w:val="000000"/>
              </w:rPr>
            </w:pPr>
            <w:r w:rsidRPr="00A550FE">
              <w:t>GEOGRAFIA HISTÓRICA AMBIENTAL\PERTURBACIONES HUMANAS\FUEGO\TARDIGLACIAL\HOLOCENO\POLEN\ CARBONES\MACRORRESTOS</w:t>
            </w:r>
          </w:p>
          <w:p w14:paraId="463C8F10" w14:textId="77777777" w:rsidR="007E2B1F" w:rsidRPr="00A87196" w:rsidRDefault="007E2B1F" w:rsidP="001867D4"/>
        </w:tc>
      </w:tr>
      <w:tr w:rsidR="007E2B1F" w14:paraId="47026251" w14:textId="77777777" w:rsidTr="007E2B1F">
        <w:tc>
          <w:tcPr>
            <w:tcW w:w="1951" w:type="dxa"/>
            <w:tcBorders>
              <w:left w:val="single" w:sz="12" w:space="0" w:color="auto"/>
              <w:bottom w:val="single" w:sz="12" w:space="0" w:color="auto"/>
            </w:tcBorders>
          </w:tcPr>
          <w:p w14:paraId="41034D00" w14:textId="77777777" w:rsidR="007E2B1F" w:rsidRPr="00307EC8" w:rsidRDefault="007E2B1F" w:rsidP="007E2B1F">
            <w:pPr>
              <w:rPr>
                <w:b/>
              </w:rPr>
            </w:pPr>
            <w:r w:rsidRPr="00307EC8">
              <w:rPr>
                <w:b/>
              </w:rPr>
              <w:t>URL de la web del proyecto:</w:t>
            </w:r>
          </w:p>
        </w:tc>
        <w:tc>
          <w:tcPr>
            <w:tcW w:w="7938" w:type="dxa"/>
            <w:gridSpan w:val="2"/>
            <w:tcBorders>
              <w:bottom w:val="single" w:sz="12" w:space="0" w:color="auto"/>
              <w:right w:val="single" w:sz="12" w:space="0" w:color="auto"/>
            </w:tcBorders>
          </w:tcPr>
          <w:p w14:paraId="36ADDCF5" w14:textId="77777777" w:rsidR="007E2B1F" w:rsidRPr="00A87196" w:rsidRDefault="00704F72" w:rsidP="007E2B1F">
            <w:r>
              <w:t>No hay</w:t>
            </w:r>
          </w:p>
        </w:tc>
      </w:tr>
    </w:tbl>
    <w:p w14:paraId="4CBD9D2C" w14:textId="77777777" w:rsidR="00667F51" w:rsidRPr="00A84DBD" w:rsidRDefault="00667F51" w:rsidP="007E2B1F"/>
    <w:p w14:paraId="2143840B" w14:textId="77777777" w:rsidR="00AC0F8A" w:rsidRDefault="00AC0F8A" w:rsidP="007E2B1F"/>
    <w:p w14:paraId="0477FD95" w14:textId="77777777" w:rsidR="00D04A31" w:rsidRDefault="00D04A31" w:rsidP="007E2B1F"/>
    <w:p w14:paraId="0A480151" w14:textId="77777777" w:rsidR="00D04A31" w:rsidRDefault="00D04A31" w:rsidP="007E2B1F"/>
    <w:p w14:paraId="07673F25" w14:textId="77777777" w:rsidR="00D04A31" w:rsidRDefault="00D04A31" w:rsidP="007E2B1F"/>
    <w:p w14:paraId="1EEE2331" w14:textId="77777777" w:rsidR="00D04A31" w:rsidRDefault="00D04A31" w:rsidP="007E2B1F"/>
    <w:p w14:paraId="30C8E3D8" w14:textId="77777777" w:rsidR="00D04A31" w:rsidRDefault="00D04A31" w:rsidP="007E2B1F"/>
    <w:p w14:paraId="25D9B587" w14:textId="77777777" w:rsidR="00D04A31" w:rsidRDefault="00D04A31" w:rsidP="007E2B1F"/>
    <w:p w14:paraId="2C15D0A3" w14:textId="77777777" w:rsidR="00D04A31" w:rsidRDefault="00D04A31" w:rsidP="007E2B1F"/>
    <w:p w14:paraId="5BF1D9D3" w14:textId="77777777" w:rsidR="00D04A31" w:rsidRDefault="00D04A31" w:rsidP="007E2B1F"/>
    <w:p w14:paraId="683E60F8" w14:textId="77777777" w:rsidR="00D04A31" w:rsidRDefault="00D04A31" w:rsidP="007E2B1F"/>
    <w:p w14:paraId="3C1B0AD2" w14:textId="77777777" w:rsidR="00D04A31" w:rsidRDefault="00D04A31" w:rsidP="007E2B1F"/>
    <w:p w14:paraId="747AF660" w14:textId="77777777" w:rsidR="00D04A31" w:rsidRDefault="00D04A31" w:rsidP="007E2B1F"/>
    <w:p w14:paraId="2C4AA3C8" w14:textId="77777777" w:rsidR="00D04A31" w:rsidRDefault="00D04A31" w:rsidP="007E2B1F"/>
    <w:p w14:paraId="467A0081" w14:textId="77777777" w:rsidR="00D04A31" w:rsidRDefault="00D04A31" w:rsidP="007E2B1F"/>
    <w:p w14:paraId="51722E54" w14:textId="77777777" w:rsidR="00D04A31" w:rsidRDefault="00D04A31" w:rsidP="007E2B1F"/>
    <w:p w14:paraId="246821B6" w14:textId="77777777" w:rsidR="00D04A31" w:rsidRDefault="00D04A31" w:rsidP="007E2B1F"/>
    <w:p w14:paraId="49E20AC0" w14:textId="77777777" w:rsidR="00D04A31" w:rsidRDefault="00D04A31" w:rsidP="007E2B1F"/>
    <w:p w14:paraId="7FC33419" w14:textId="77777777" w:rsidR="00D04A31" w:rsidRDefault="00D04A31" w:rsidP="007E2B1F"/>
    <w:p w14:paraId="7EB2A6CD" w14:textId="77777777" w:rsidR="00D04A31" w:rsidRDefault="00D04A31" w:rsidP="007E2B1F"/>
    <w:p w14:paraId="26B61344" w14:textId="77777777" w:rsidR="00D04A31" w:rsidRDefault="00D04A31" w:rsidP="007E2B1F"/>
    <w:p w14:paraId="320DD6DE" w14:textId="77777777" w:rsidR="00D04A31" w:rsidRDefault="00D04A31" w:rsidP="007E2B1F"/>
    <w:p w14:paraId="1DF92B77" w14:textId="77777777" w:rsidR="00307EC8" w:rsidRDefault="00307EC8" w:rsidP="007E2B1F"/>
    <w:p w14:paraId="7B053A23" w14:textId="77777777" w:rsidR="00307EC8" w:rsidRPr="00A84DBD" w:rsidRDefault="00307EC8" w:rsidP="007E2B1F"/>
    <w:p w14:paraId="362D526B" w14:textId="77777777" w:rsidR="00AC0F8A" w:rsidRPr="00A84DBD" w:rsidRDefault="00AC0F8A" w:rsidP="007E2B1F"/>
    <w:p w14:paraId="03BFA419" w14:textId="77777777"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A0702A9" w14:textId="77777777"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0E93C3D7" w14:textId="5B887B90" w:rsidR="00AC0F8A" w:rsidRPr="00A84DBD" w:rsidRDefault="00AC0F8A" w:rsidP="007E2B1F">
      <w:r w:rsidRPr="00A84DBD">
        <w:rPr>
          <w:vertAlign w:val="superscript"/>
        </w:rPr>
        <w:t>3</w:t>
      </w:r>
      <w:r w:rsidRPr="00A84DBD">
        <w:t xml:space="preserve"> Tipo: Local; Regional; Nacional; Europea; Otra nacion</w:t>
      </w:r>
      <w:r w:rsidR="00307EC8">
        <w:t>al o internacional: especificar.</w:t>
      </w:r>
    </w:p>
    <w:sectPr w:rsidR="00AC0F8A" w:rsidRPr="00A84DBD"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E7C7" w14:textId="77777777" w:rsidR="00390BA9" w:rsidRDefault="00390BA9" w:rsidP="00995416">
      <w:r>
        <w:separator/>
      </w:r>
    </w:p>
  </w:endnote>
  <w:endnote w:type="continuationSeparator" w:id="0">
    <w:p w14:paraId="13FEEE86" w14:textId="77777777" w:rsidR="00390BA9" w:rsidRDefault="00390BA9"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503F428B" w14:textId="77777777" w:rsidR="00995416" w:rsidRDefault="004879DC" w:rsidP="00995416">
        <w:pPr>
          <w:pStyle w:val="Piedepgina"/>
          <w:jc w:val="center"/>
        </w:pPr>
        <w:r>
          <w:fldChar w:fldCharType="begin"/>
        </w:r>
        <w:r w:rsidR="0052261C">
          <w:instrText xml:space="preserve"> PAGE   \* MERGEFORMAT </w:instrText>
        </w:r>
        <w:r>
          <w:fldChar w:fldCharType="separate"/>
        </w:r>
        <w:r w:rsidR="008225C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7442" w14:textId="77777777" w:rsidR="00390BA9" w:rsidRDefault="00390BA9" w:rsidP="00995416">
      <w:r>
        <w:separator/>
      </w:r>
    </w:p>
  </w:footnote>
  <w:footnote w:type="continuationSeparator" w:id="0">
    <w:p w14:paraId="26DAB823" w14:textId="77777777" w:rsidR="00390BA9" w:rsidRDefault="00390BA9"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F6D04"/>
    <w:rsid w:val="0001357F"/>
    <w:rsid w:val="000843FF"/>
    <w:rsid w:val="0009494A"/>
    <w:rsid w:val="000A47B3"/>
    <w:rsid w:val="000B79D1"/>
    <w:rsid w:val="000E62A2"/>
    <w:rsid w:val="00120835"/>
    <w:rsid w:val="0013202B"/>
    <w:rsid w:val="0013555C"/>
    <w:rsid w:val="00162E00"/>
    <w:rsid w:val="001867D4"/>
    <w:rsid w:val="00195527"/>
    <w:rsid w:val="0024386F"/>
    <w:rsid w:val="00273A4D"/>
    <w:rsid w:val="002973B1"/>
    <w:rsid w:val="00307EC8"/>
    <w:rsid w:val="003142BB"/>
    <w:rsid w:val="00383475"/>
    <w:rsid w:val="00390BA9"/>
    <w:rsid w:val="003A363C"/>
    <w:rsid w:val="003D17AA"/>
    <w:rsid w:val="003E41D6"/>
    <w:rsid w:val="00407ACF"/>
    <w:rsid w:val="00475A27"/>
    <w:rsid w:val="004879DC"/>
    <w:rsid w:val="004B43EE"/>
    <w:rsid w:val="0052261C"/>
    <w:rsid w:val="00530F5C"/>
    <w:rsid w:val="005A3C39"/>
    <w:rsid w:val="005D1E72"/>
    <w:rsid w:val="00646FDF"/>
    <w:rsid w:val="00662035"/>
    <w:rsid w:val="00667F51"/>
    <w:rsid w:val="006A1AEC"/>
    <w:rsid w:val="00704F72"/>
    <w:rsid w:val="00711C22"/>
    <w:rsid w:val="00720FB9"/>
    <w:rsid w:val="007467D3"/>
    <w:rsid w:val="007640AB"/>
    <w:rsid w:val="007761D6"/>
    <w:rsid w:val="007E2B1F"/>
    <w:rsid w:val="008009B0"/>
    <w:rsid w:val="008225CA"/>
    <w:rsid w:val="00857B3E"/>
    <w:rsid w:val="0088061A"/>
    <w:rsid w:val="008974AD"/>
    <w:rsid w:val="008C6B94"/>
    <w:rsid w:val="008F1BF7"/>
    <w:rsid w:val="00924C86"/>
    <w:rsid w:val="00926612"/>
    <w:rsid w:val="00975816"/>
    <w:rsid w:val="009862D0"/>
    <w:rsid w:val="009948C5"/>
    <w:rsid w:val="00995416"/>
    <w:rsid w:val="009E1E65"/>
    <w:rsid w:val="009F2024"/>
    <w:rsid w:val="009F48BB"/>
    <w:rsid w:val="009F6D04"/>
    <w:rsid w:val="00A30333"/>
    <w:rsid w:val="00A550FE"/>
    <w:rsid w:val="00A84DBD"/>
    <w:rsid w:val="00A87196"/>
    <w:rsid w:val="00AC0F8A"/>
    <w:rsid w:val="00AC24D7"/>
    <w:rsid w:val="00B8168D"/>
    <w:rsid w:val="00B95961"/>
    <w:rsid w:val="00BF2AC3"/>
    <w:rsid w:val="00C17D27"/>
    <w:rsid w:val="00C2083B"/>
    <w:rsid w:val="00C2713C"/>
    <w:rsid w:val="00C529CF"/>
    <w:rsid w:val="00C74864"/>
    <w:rsid w:val="00C75BA2"/>
    <w:rsid w:val="00C84010"/>
    <w:rsid w:val="00CB013F"/>
    <w:rsid w:val="00D0088E"/>
    <w:rsid w:val="00D00F0A"/>
    <w:rsid w:val="00D04A31"/>
    <w:rsid w:val="00D054EC"/>
    <w:rsid w:val="00D57DBB"/>
    <w:rsid w:val="00D77DAB"/>
    <w:rsid w:val="00D86830"/>
    <w:rsid w:val="00DC73FA"/>
    <w:rsid w:val="00DD3226"/>
    <w:rsid w:val="00E459F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F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7211">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452600671">
      <w:bodyDiv w:val="1"/>
      <w:marLeft w:val="0"/>
      <w:marRight w:val="0"/>
      <w:marTop w:val="0"/>
      <w:marBottom w:val="0"/>
      <w:divBdr>
        <w:top w:val="none" w:sz="0" w:space="0" w:color="auto"/>
        <w:left w:val="none" w:sz="0" w:space="0" w:color="auto"/>
        <w:bottom w:val="none" w:sz="0" w:space="0" w:color="auto"/>
        <w:right w:val="none" w:sz="0" w:space="0" w:color="auto"/>
      </w:divBdr>
    </w:div>
    <w:div w:id="473719020">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511487560">
      <w:bodyDiv w:val="1"/>
      <w:marLeft w:val="0"/>
      <w:marRight w:val="0"/>
      <w:marTop w:val="0"/>
      <w:marBottom w:val="0"/>
      <w:divBdr>
        <w:top w:val="none" w:sz="0" w:space="0" w:color="auto"/>
        <w:left w:val="none" w:sz="0" w:space="0" w:color="auto"/>
        <w:bottom w:val="none" w:sz="0" w:space="0" w:color="auto"/>
        <w:right w:val="none" w:sz="0" w:space="0" w:color="auto"/>
      </w:divBdr>
    </w:div>
    <w:div w:id="151318329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amp@uab.cat" TargetMode="External"/><Relationship Id="rId9" Type="http://schemas.openxmlformats.org/officeDocument/2006/relationships/hyperlink" Target="mailto:albert.pelachs@uab.cat" TargetMode="External"/><Relationship Id="rId10" Type="http://schemas.openxmlformats.org/officeDocument/2006/relationships/hyperlink" Target="mailto:joanmanuel.soriano@uab.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12</TotalTime>
  <Pages>3</Pages>
  <Words>912</Words>
  <Characters>5016</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8</cp:revision>
  <dcterms:created xsi:type="dcterms:W3CDTF">2017-03-07T19:53:00Z</dcterms:created>
  <dcterms:modified xsi:type="dcterms:W3CDTF">2017-05-02T14:05:00Z</dcterms:modified>
</cp:coreProperties>
</file>