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9F33D7">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9F33D7" w:rsidRDefault="007E2B1F" w:rsidP="007E2B1F">
            <w:pPr>
              <w:jc w:val="center"/>
              <w:rPr>
                <w:b/>
              </w:rPr>
            </w:pPr>
            <w:r w:rsidRPr="009F33D7">
              <w:rPr>
                <w:b/>
              </w:rPr>
              <w:t>Datos sobre proyectos de investigación</w:t>
            </w:r>
          </w:p>
        </w:tc>
      </w:tr>
      <w:tr w:rsidR="007E2B1F" w14:paraId="22BCC51B" w14:textId="77777777" w:rsidTr="009F33D7">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9F33D7" w:rsidRDefault="007E2B1F" w:rsidP="007E2B1F">
            <w:pPr>
              <w:rPr>
                <w:b/>
              </w:rPr>
            </w:pPr>
            <w:r w:rsidRPr="009F33D7">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9F33D7" w:rsidRDefault="007E2B1F" w:rsidP="00106A41">
            <w:r w:rsidRPr="009F33D7">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0E06FCDE" w:rsidR="007E2B1F" w:rsidRPr="009F33D7" w:rsidRDefault="00106A41" w:rsidP="00106A41">
            <w:proofErr w:type="spellStart"/>
            <w:r w:rsidRPr="009F33D7">
              <w:t>Michelini</w:t>
            </w:r>
            <w:proofErr w:type="spellEnd"/>
            <w:r w:rsidR="009F33D7">
              <w:t>, Juan José</w:t>
            </w:r>
          </w:p>
        </w:tc>
      </w:tr>
      <w:tr w:rsidR="00C2083B" w14:paraId="44EA3284" w14:textId="77777777" w:rsidTr="009F33D7">
        <w:trPr>
          <w:trHeight w:val="283"/>
        </w:trPr>
        <w:tc>
          <w:tcPr>
            <w:tcW w:w="1951" w:type="dxa"/>
            <w:tcBorders>
              <w:top w:val="nil"/>
              <w:left w:val="single" w:sz="12" w:space="0" w:color="auto"/>
              <w:bottom w:val="nil"/>
              <w:right w:val="single" w:sz="4" w:space="0" w:color="auto"/>
            </w:tcBorders>
          </w:tcPr>
          <w:p w14:paraId="62A0C14A" w14:textId="77777777" w:rsidR="00C2083B" w:rsidRPr="009F33D7"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9F33D7" w:rsidRDefault="00C2083B" w:rsidP="00106A41">
            <w:r w:rsidRPr="009F33D7">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20C1765" w14:textId="11B776C6" w:rsidR="00C2083B" w:rsidRPr="009F33D7" w:rsidRDefault="000A3664" w:rsidP="00106A41">
            <w:pPr>
              <w:rPr>
                <w:color w:val="000000"/>
              </w:rPr>
            </w:pPr>
            <w:r w:rsidRPr="009F33D7">
              <w:t>UNIVERSIDAD COMPLUTENSE DE MADRID</w:t>
            </w:r>
          </w:p>
        </w:tc>
      </w:tr>
      <w:tr w:rsidR="007E2B1F" w14:paraId="373C0008" w14:textId="77777777" w:rsidTr="009F33D7">
        <w:trPr>
          <w:trHeight w:val="283"/>
        </w:trPr>
        <w:tc>
          <w:tcPr>
            <w:tcW w:w="1951" w:type="dxa"/>
            <w:tcBorders>
              <w:top w:val="nil"/>
              <w:left w:val="single" w:sz="12" w:space="0" w:color="auto"/>
              <w:bottom w:val="nil"/>
              <w:right w:val="single" w:sz="4" w:space="0" w:color="auto"/>
            </w:tcBorders>
          </w:tcPr>
          <w:p w14:paraId="3EE26617" w14:textId="77777777" w:rsidR="007E2B1F" w:rsidRPr="009F33D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9F33D7" w:rsidRDefault="007E2B1F" w:rsidP="00106A41">
            <w:r w:rsidRPr="009F33D7">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3C833C92" w:rsidR="007E2B1F" w:rsidRPr="009F33D7" w:rsidRDefault="000A3664" w:rsidP="00106A41">
            <w:pPr>
              <w:rPr>
                <w:color w:val="000000"/>
              </w:rPr>
            </w:pPr>
            <w:r w:rsidRPr="009F33D7">
              <w:t>DPTO. GEOGRAFIA HUMANA</w:t>
            </w:r>
          </w:p>
        </w:tc>
      </w:tr>
      <w:tr w:rsidR="007E2B1F" w14:paraId="04E52B39" w14:textId="77777777" w:rsidTr="009F33D7">
        <w:trPr>
          <w:trHeight w:val="283"/>
        </w:trPr>
        <w:tc>
          <w:tcPr>
            <w:tcW w:w="1951" w:type="dxa"/>
            <w:tcBorders>
              <w:top w:val="nil"/>
              <w:left w:val="single" w:sz="12" w:space="0" w:color="auto"/>
              <w:bottom w:val="nil"/>
              <w:right w:val="single" w:sz="4" w:space="0" w:color="auto"/>
            </w:tcBorders>
          </w:tcPr>
          <w:p w14:paraId="13DA09C0" w14:textId="77777777" w:rsidR="007E2B1F" w:rsidRPr="009F33D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9F33D7" w:rsidRDefault="007E2B1F" w:rsidP="00106A41">
            <w:r w:rsidRPr="009F33D7">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0EB6D5BB" w:rsidR="007E2B1F" w:rsidRPr="009F33D7" w:rsidRDefault="00106A41" w:rsidP="00106A41">
            <w:r w:rsidRPr="009F33D7">
              <w:t>Transporte, Infraestructura y Territorio (</w:t>
            </w:r>
            <w:proofErr w:type="spellStart"/>
            <w:r w:rsidRPr="009F33D7">
              <w:t>tGIS</w:t>
            </w:r>
            <w:proofErr w:type="spellEnd"/>
            <w:r w:rsidRPr="009F33D7">
              <w:t>)</w:t>
            </w:r>
          </w:p>
        </w:tc>
      </w:tr>
      <w:tr w:rsidR="007E2B1F" w14:paraId="00CF2527" w14:textId="77777777" w:rsidTr="009F33D7">
        <w:trPr>
          <w:trHeight w:val="283"/>
        </w:trPr>
        <w:tc>
          <w:tcPr>
            <w:tcW w:w="1951" w:type="dxa"/>
            <w:tcBorders>
              <w:top w:val="nil"/>
              <w:left w:val="single" w:sz="12" w:space="0" w:color="auto"/>
              <w:bottom w:val="nil"/>
              <w:right w:val="single" w:sz="4" w:space="0" w:color="auto"/>
            </w:tcBorders>
          </w:tcPr>
          <w:p w14:paraId="66B7E8DF" w14:textId="77777777" w:rsidR="007E2B1F" w:rsidRPr="009F33D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9F33D7" w:rsidRDefault="007E2B1F" w:rsidP="00106A41">
            <w:r w:rsidRPr="009F33D7">
              <w:t>Área de Adscripción</w:t>
            </w:r>
            <w:r w:rsidR="00AC0F8A" w:rsidRPr="009F33D7">
              <w:rPr>
                <w:vertAlign w:val="superscript"/>
              </w:rPr>
              <w:t>1</w:t>
            </w:r>
            <w:r w:rsidRPr="009F33D7">
              <w:t>:</w:t>
            </w:r>
          </w:p>
        </w:tc>
        <w:tc>
          <w:tcPr>
            <w:tcW w:w="5528" w:type="dxa"/>
            <w:tcBorders>
              <w:top w:val="single" w:sz="2" w:space="0" w:color="auto"/>
              <w:left w:val="single" w:sz="2" w:space="0" w:color="auto"/>
              <w:bottom w:val="single" w:sz="2" w:space="0" w:color="auto"/>
              <w:right w:val="single" w:sz="12" w:space="0" w:color="auto"/>
            </w:tcBorders>
          </w:tcPr>
          <w:p w14:paraId="5E7670B8" w14:textId="386FDDF5" w:rsidR="007E2B1F" w:rsidRPr="009F33D7" w:rsidRDefault="00106A41" w:rsidP="00106A41">
            <w:r w:rsidRPr="009F33D7">
              <w:t>Geografía Humana</w:t>
            </w:r>
          </w:p>
        </w:tc>
      </w:tr>
      <w:tr w:rsidR="007E2B1F" w14:paraId="620D6F73" w14:textId="77777777" w:rsidTr="009F33D7">
        <w:trPr>
          <w:trHeight w:val="283"/>
        </w:trPr>
        <w:tc>
          <w:tcPr>
            <w:tcW w:w="1951" w:type="dxa"/>
            <w:tcBorders>
              <w:top w:val="nil"/>
              <w:left w:val="single" w:sz="12" w:space="0" w:color="auto"/>
              <w:bottom w:val="nil"/>
              <w:right w:val="single" w:sz="4" w:space="0" w:color="auto"/>
            </w:tcBorders>
          </w:tcPr>
          <w:p w14:paraId="25D108A2" w14:textId="77777777" w:rsidR="007E2B1F" w:rsidRPr="009F33D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9F33D7" w:rsidRDefault="007E2B1F" w:rsidP="00106A41">
            <w:r w:rsidRPr="009F33D7">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36A2DD97" w:rsidR="007E2B1F" w:rsidRPr="009F33D7" w:rsidRDefault="00106A41" w:rsidP="00106A41">
            <w:r w:rsidRPr="009F33D7">
              <w:t>C/Profesor Aranguren s/n</w:t>
            </w:r>
          </w:p>
        </w:tc>
      </w:tr>
      <w:tr w:rsidR="007E2B1F" w14:paraId="07F96F77" w14:textId="77777777" w:rsidTr="009F33D7">
        <w:trPr>
          <w:trHeight w:val="283"/>
        </w:trPr>
        <w:tc>
          <w:tcPr>
            <w:tcW w:w="1951" w:type="dxa"/>
            <w:tcBorders>
              <w:top w:val="nil"/>
              <w:left w:val="single" w:sz="12" w:space="0" w:color="auto"/>
              <w:bottom w:val="nil"/>
              <w:right w:val="single" w:sz="4" w:space="0" w:color="auto"/>
            </w:tcBorders>
          </w:tcPr>
          <w:p w14:paraId="38797D99" w14:textId="77777777" w:rsidR="007E2B1F" w:rsidRPr="009F33D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9F33D7" w:rsidRDefault="007E2B1F" w:rsidP="00106A41">
            <w:r w:rsidRPr="009F33D7">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211BBEAD" w:rsidR="007E2B1F" w:rsidRPr="009F33D7" w:rsidRDefault="00106A41" w:rsidP="00106A41">
            <w:r w:rsidRPr="009F33D7">
              <w:t>91 394 5949</w:t>
            </w:r>
          </w:p>
        </w:tc>
      </w:tr>
      <w:tr w:rsidR="007E2B1F" w14:paraId="2953A6D6" w14:textId="77777777" w:rsidTr="009F33D7">
        <w:trPr>
          <w:trHeight w:val="283"/>
        </w:trPr>
        <w:tc>
          <w:tcPr>
            <w:tcW w:w="1951" w:type="dxa"/>
            <w:tcBorders>
              <w:top w:val="nil"/>
              <w:left w:val="single" w:sz="12" w:space="0" w:color="auto"/>
              <w:bottom w:val="nil"/>
              <w:right w:val="single" w:sz="4" w:space="0" w:color="auto"/>
            </w:tcBorders>
          </w:tcPr>
          <w:p w14:paraId="0735D903" w14:textId="77777777" w:rsidR="007E2B1F" w:rsidRPr="009F33D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9F33D7" w:rsidRDefault="007E2B1F" w:rsidP="00106A41">
            <w:r w:rsidRPr="009F33D7">
              <w:t>URL de la web:</w:t>
            </w:r>
          </w:p>
        </w:tc>
        <w:tc>
          <w:tcPr>
            <w:tcW w:w="5528" w:type="dxa"/>
            <w:tcBorders>
              <w:top w:val="single" w:sz="2" w:space="0" w:color="auto"/>
              <w:left w:val="single" w:sz="2" w:space="0" w:color="auto"/>
              <w:bottom w:val="single" w:sz="2" w:space="0" w:color="auto"/>
              <w:right w:val="single" w:sz="12" w:space="0" w:color="auto"/>
            </w:tcBorders>
          </w:tcPr>
          <w:p w14:paraId="419D4125" w14:textId="1C5B111C" w:rsidR="007E2B1F" w:rsidRDefault="00EF0CC8" w:rsidP="00106A41">
            <w:hyperlink r:id="rId8" w:history="1">
              <w:r w:rsidR="009F33D7" w:rsidRPr="00142967">
                <w:rPr>
                  <w:rStyle w:val="Hipervnculo"/>
                </w:rPr>
                <w:t>https://www.ucm.es/tgis</w:t>
              </w:r>
            </w:hyperlink>
          </w:p>
          <w:p w14:paraId="3576CAED" w14:textId="678638B9" w:rsidR="009F33D7" w:rsidRPr="009F33D7" w:rsidRDefault="009F33D7" w:rsidP="00106A41"/>
        </w:tc>
      </w:tr>
      <w:tr w:rsidR="007E2B1F" w14:paraId="5973BD05" w14:textId="77777777" w:rsidTr="009F33D7">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9F33D7"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9F33D7" w:rsidRDefault="007E2B1F" w:rsidP="00106A41">
            <w:r w:rsidRPr="009F33D7">
              <w:t>Email:</w:t>
            </w:r>
          </w:p>
        </w:tc>
        <w:tc>
          <w:tcPr>
            <w:tcW w:w="5528" w:type="dxa"/>
            <w:tcBorders>
              <w:top w:val="single" w:sz="2" w:space="0" w:color="auto"/>
              <w:left w:val="single" w:sz="2" w:space="0" w:color="auto"/>
              <w:bottom w:val="single" w:sz="12" w:space="0" w:color="auto"/>
              <w:right w:val="single" w:sz="12" w:space="0" w:color="auto"/>
            </w:tcBorders>
          </w:tcPr>
          <w:p w14:paraId="6CAC2826" w14:textId="398D291E" w:rsidR="007E2B1F" w:rsidRDefault="009F33D7" w:rsidP="00106A41">
            <w:hyperlink r:id="rId9" w:history="1">
              <w:r w:rsidRPr="00142967">
                <w:rPr>
                  <w:rStyle w:val="Hipervnculo"/>
                </w:rPr>
                <w:t>jjmichelini@ghis.ucm.es</w:t>
              </w:r>
            </w:hyperlink>
          </w:p>
          <w:p w14:paraId="34B6875D" w14:textId="11852904" w:rsidR="009F33D7" w:rsidRPr="009F33D7" w:rsidRDefault="009F33D7" w:rsidP="00106A41"/>
        </w:tc>
      </w:tr>
      <w:tr w:rsidR="007E2B1F" w14:paraId="7E884416" w14:textId="77777777" w:rsidTr="009F33D7">
        <w:tc>
          <w:tcPr>
            <w:tcW w:w="1951" w:type="dxa"/>
            <w:tcBorders>
              <w:top w:val="single" w:sz="12" w:space="0" w:color="auto"/>
              <w:left w:val="single" w:sz="12" w:space="0" w:color="auto"/>
              <w:bottom w:val="nil"/>
            </w:tcBorders>
          </w:tcPr>
          <w:p w14:paraId="48275889" w14:textId="636AF519" w:rsidR="007E2B1F" w:rsidRPr="009F33D7" w:rsidRDefault="007E2B1F" w:rsidP="00D57DBB">
            <w:pPr>
              <w:rPr>
                <w:b/>
              </w:rPr>
            </w:pPr>
            <w:r w:rsidRPr="009F33D7">
              <w:rPr>
                <w:b/>
              </w:rPr>
              <w:t>Participantes y filiación</w:t>
            </w:r>
            <w:r w:rsidR="00D57DBB" w:rsidRPr="009F33D7">
              <w:rPr>
                <w:b/>
                <w:vertAlign w:val="superscript"/>
              </w:rPr>
              <w:t>2</w:t>
            </w:r>
            <w:r w:rsidRPr="009F33D7">
              <w:rPr>
                <w:b/>
              </w:rPr>
              <w:t xml:space="preserve">: </w:t>
            </w:r>
          </w:p>
        </w:tc>
        <w:tc>
          <w:tcPr>
            <w:tcW w:w="2410" w:type="dxa"/>
            <w:tcBorders>
              <w:top w:val="single" w:sz="12" w:space="0" w:color="auto"/>
            </w:tcBorders>
          </w:tcPr>
          <w:p w14:paraId="287C52F1" w14:textId="77777777" w:rsidR="007E2B1F" w:rsidRPr="009F33D7" w:rsidRDefault="007E2B1F" w:rsidP="00106A41">
            <w:r w:rsidRPr="009F33D7">
              <w:t>Apellidos, Nombre:</w:t>
            </w:r>
          </w:p>
        </w:tc>
        <w:tc>
          <w:tcPr>
            <w:tcW w:w="5528" w:type="dxa"/>
            <w:tcBorders>
              <w:top w:val="single" w:sz="12" w:space="0" w:color="auto"/>
              <w:right w:val="single" w:sz="12" w:space="0" w:color="auto"/>
            </w:tcBorders>
          </w:tcPr>
          <w:p w14:paraId="177DD988" w14:textId="586F15F6" w:rsidR="00106A41" w:rsidRPr="009F33D7" w:rsidRDefault="00106A41" w:rsidP="00106A41">
            <w:r w:rsidRPr="009F33D7">
              <w:t xml:space="preserve">Cecilia Güemes </w:t>
            </w:r>
            <w:r w:rsidR="00B011CD" w:rsidRPr="009F33D7">
              <w:t>(Centro de Estudios Políticos y Constitucionales / ESP)</w:t>
            </w:r>
          </w:p>
          <w:p w14:paraId="3F2B3F94" w14:textId="6E784862" w:rsidR="007E2B1F" w:rsidRPr="009F33D7" w:rsidRDefault="00106A41" w:rsidP="00106A41">
            <w:r w:rsidRPr="009F33D7">
              <w:t>Patricia A. Pintos (Universidad Nacional de La Plata / ARG)</w:t>
            </w:r>
          </w:p>
          <w:p w14:paraId="38AA62A0" w14:textId="77777777" w:rsidR="00106A41" w:rsidRPr="009F33D7" w:rsidRDefault="00106A41" w:rsidP="00106A41">
            <w:r w:rsidRPr="009F33D7">
              <w:t xml:space="preserve">Héctor Luis </w:t>
            </w:r>
            <w:proofErr w:type="spellStart"/>
            <w:r w:rsidRPr="009F33D7">
              <w:t>Adriani</w:t>
            </w:r>
            <w:proofErr w:type="spellEnd"/>
            <w:r w:rsidRPr="009F33D7">
              <w:t xml:space="preserve"> (Universidad Nacional de la Plata / ARG)</w:t>
            </w:r>
          </w:p>
          <w:p w14:paraId="058B8E3E" w14:textId="233AFE4E" w:rsidR="00B011CD" w:rsidRPr="009F33D7" w:rsidRDefault="00B011CD" w:rsidP="00106A41">
            <w:proofErr w:type="spellStart"/>
            <w:r w:rsidRPr="009F33D7">
              <w:t>Naxhelli</w:t>
            </w:r>
            <w:proofErr w:type="spellEnd"/>
            <w:r w:rsidRPr="009F33D7">
              <w:t xml:space="preserve"> Ruiz (Universidad Nacional Autónoma de México  / MEX).</w:t>
            </w:r>
          </w:p>
          <w:p w14:paraId="4486B2DB" w14:textId="0AA7EFDB" w:rsidR="00B011CD" w:rsidRPr="009F33D7" w:rsidRDefault="00B011CD" w:rsidP="00106A41">
            <w:r w:rsidRPr="009F33D7">
              <w:t>Gustavo Romanillos ( Universidad Complutense / ESP).</w:t>
            </w:r>
          </w:p>
        </w:tc>
      </w:tr>
      <w:tr w:rsidR="007E2B1F" w14:paraId="2AE224A0" w14:textId="77777777" w:rsidTr="009F33D7">
        <w:tc>
          <w:tcPr>
            <w:tcW w:w="1951" w:type="dxa"/>
            <w:tcBorders>
              <w:top w:val="nil"/>
              <w:left w:val="single" w:sz="12" w:space="0" w:color="auto"/>
              <w:bottom w:val="nil"/>
            </w:tcBorders>
          </w:tcPr>
          <w:p w14:paraId="4CA8F99A" w14:textId="55DC975F" w:rsidR="007E2B1F" w:rsidRPr="009F33D7" w:rsidRDefault="007E2B1F" w:rsidP="007E2B1F">
            <w:pPr>
              <w:rPr>
                <w:b/>
              </w:rPr>
            </w:pPr>
          </w:p>
        </w:tc>
        <w:tc>
          <w:tcPr>
            <w:tcW w:w="2410" w:type="dxa"/>
          </w:tcPr>
          <w:p w14:paraId="097C5B4C" w14:textId="77777777" w:rsidR="007E2B1F" w:rsidRPr="009F33D7" w:rsidRDefault="007E2B1F" w:rsidP="00106A41">
            <w:r w:rsidRPr="009F33D7">
              <w:t>Departamento:</w:t>
            </w:r>
          </w:p>
        </w:tc>
        <w:tc>
          <w:tcPr>
            <w:tcW w:w="5528" w:type="dxa"/>
            <w:tcBorders>
              <w:right w:val="single" w:sz="12" w:space="0" w:color="auto"/>
            </w:tcBorders>
          </w:tcPr>
          <w:p w14:paraId="02C717A1" w14:textId="77777777" w:rsidR="007E2B1F" w:rsidRPr="009F33D7" w:rsidRDefault="007E2B1F" w:rsidP="00106A41"/>
        </w:tc>
      </w:tr>
      <w:tr w:rsidR="007E2B1F" w14:paraId="2EBB991B" w14:textId="77777777" w:rsidTr="009F33D7">
        <w:tc>
          <w:tcPr>
            <w:tcW w:w="1951" w:type="dxa"/>
            <w:tcBorders>
              <w:top w:val="single" w:sz="12" w:space="0" w:color="auto"/>
              <w:left w:val="single" w:sz="12" w:space="0" w:color="auto"/>
            </w:tcBorders>
          </w:tcPr>
          <w:p w14:paraId="631567AD" w14:textId="77777777" w:rsidR="007E2B1F" w:rsidRPr="009F33D7" w:rsidRDefault="007E2B1F" w:rsidP="007E2B1F">
            <w:pPr>
              <w:tabs>
                <w:tab w:val="left" w:pos="1350"/>
              </w:tabs>
              <w:rPr>
                <w:b/>
              </w:rPr>
            </w:pPr>
            <w:r w:rsidRPr="009F33D7">
              <w:rPr>
                <w:b/>
              </w:rPr>
              <w:t>Título del proyecto:</w:t>
            </w:r>
          </w:p>
        </w:tc>
        <w:tc>
          <w:tcPr>
            <w:tcW w:w="7938" w:type="dxa"/>
            <w:gridSpan w:val="2"/>
            <w:tcBorders>
              <w:top w:val="single" w:sz="12" w:space="0" w:color="auto"/>
              <w:right w:val="single" w:sz="12" w:space="0" w:color="auto"/>
            </w:tcBorders>
          </w:tcPr>
          <w:p w14:paraId="4737476A" w14:textId="3889B292" w:rsidR="007E2B1F" w:rsidRPr="009F33D7" w:rsidRDefault="00B011CD" w:rsidP="00106A41">
            <w:pPr>
              <w:rPr>
                <w:color w:val="000000"/>
              </w:rPr>
            </w:pPr>
            <w:r w:rsidRPr="009F33D7">
              <w:t>REVISITANDO LA CIUDAD CREATIVA</w:t>
            </w:r>
            <w:r w:rsidR="000A3664" w:rsidRPr="009F33D7">
              <w:t xml:space="preserve"> EN TIEMPOS DE CRISIS: ACTORES, FACTORES Y ESTRATEGIAS</w:t>
            </w:r>
          </w:p>
        </w:tc>
      </w:tr>
      <w:tr w:rsidR="007E2B1F" w14:paraId="0995A88C" w14:textId="77777777" w:rsidTr="009F33D7">
        <w:tc>
          <w:tcPr>
            <w:tcW w:w="1951" w:type="dxa"/>
            <w:tcBorders>
              <w:left w:val="single" w:sz="12" w:space="0" w:color="auto"/>
            </w:tcBorders>
          </w:tcPr>
          <w:p w14:paraId="6DED745A" w14:textId="3B79D82D" w:rsidR="007E2B1F" w:rsidRPr="009F33D7" w:rsidRDefault="007E2B1F" w:rsidP="00D57DBB">
            <w:pPr>
              <w:rPr>
                <w:b/>
              </w:rPr>
            </w:pPr>
            <w:r w:rsidRPr="009F33D7">
              <w:rPr>
                <w:b/>
              </w:rPr>
              <w:t xml:space="preserve">Detallar </w:t>
            </w:r>
            <w:r w:rsidR="00E5776B" w:rsidRPr="009F33D7">
              <w:rPr>
                <w:b/>
              </w:rPr>
              <w:t xml:space="preserve">nombre y tipo de </w:t>
            </w:r>
            <w:r w:rsidRPr="009F33D7">
              <w:rPr>
                <w:b/>
              </w:rPr>
              <w:t>entidad financiadora</w:t>
            </w:r>
            <w:r w:rsidR="00D57DBB" w:rsidRPr="009F33D7">
              <w:rPr>
                <w:b/>
                <w:vertAlign w:val="superscript"/>
              </w:rPr>
              <w:t>3</w:t>
            </w:r>
            <w:r w:rsidRPr="009F33D7">
              <w:rPr>
                <w:b/>
              </w:rPr>
              <w:t>:</w:t>
            </w:r>
          </w:p>
        </w:tc>
        <w:tc>
          <w:tcPr>
            <w:tcW w:w="7938" w:type="dxa"/>
            <w:gridSpan w:val="2"/>
            <w:tcBorders>
              <w:right w:val="single" w:sz="12" w:space="0" w:color="auto"/>
            </w:tcBorders>
          </w:tcPr>
          <w:p w14:paraId="49958ED7" w14:textId="6120709C" w:rsidR="007E2B1F" w:rsidRPr="009F33D7" w:rsidRDefault="00106A41" w:rsidP="00106A41">
            <w:r w:rsidRPr="009F33D7">
              <w:t>Ministerio de Economía y Competitividad (MINECO)</w:t>
            </w:r>
          </w:p>
        </w:tc>
      </w:tr>
      <w:tr w:rsidR="007E2B1F" w14:paraId="502714F3" w14:textId="77777777" w:rsidTr="009F33D7">
        <w:tc>
          <w:tcPr>
            <w:tcW w:w="1951" w:type="dxa"/>
            <w:tcBorders>
              <w:left w:val="single" w:sz="12" w:space="0" w:color="auto"/>
            </w:tcBorders>
          </w:tcPr>
          <w:p w14:paraId="4D6FBF8D" w14:textId="77777777" w:rsidR="007E2B1F" w:rsidRPr="009F33D7" w:rsidRDefault="007E2B1F" w:rsidP="007E2B1F">
            <w:pPr>
              <w:rPr>
                <w:b/>
              </w:rPr>
            </w:pPr>
            <w:r w:rsidRPr="009F33D7">
              <w:rPr>
                <w:b/>
              </w:rPr>
              <w:t>Programa y subprograma:</w:t>
            </w:r>
          </w:p>
        </w:tc>
        <w:tc>
          <w:tcPr>
            <w:tcW w:w="7938" w:type="dxa"/>
            <w:gridSpan w:val="2"/>
            <w:tcBorders>
              <w:right w:val="single" w:sz="12" w:space="0" w:color="auto"/>
            </w:tcBorders>
          </w:tcPr>
          <w:p w14:paraId="53146302" w14:textId="5F42DC19" w:rsidR="007E2B1F" w:rsidRPr="009F33D7" w:rsidRDefault="00106A41" w:rsidP="00106A41">
            <w:r w:rsidRPr="009F33D7">
              <w:t xml:space="preserve">Plan Nacional de </w:t>
            </w:r>
            <w:proofErr w:type="spellStart"/>
            <w:r w:rsidRPr="009F33D7">
              <w:t>I+D+i</w:t>
            </w:r>
            <w:proofErr w:type="spellEnd"/>
            <w:r w:rsidRPr="009F33D7">
              <w:t xml:space="preserve"> / Subprograma Retos de la Sociedad</w:t>
            </w:r>
          </w:p>
        </w:tc>
      </w:tr>
      <w:tr w:rsidR="007E2B1F" w14:paraId="2545101E" w14:textId="77777777" w:rsidTr="009F33D7">
        <w:tc>
          <w:tcPr>
            <w:tcW w:w="1951" w:type="dxa"/>
            <w:tcBorders>
              <w:left w:val="single" w:sz="12" w:space="0" w:color="auto"/>
            </w:tcBorders>
          </w:tcPr>
          <w:p w14:paraId="065B8439" w14:textId="77777777" w:rsidR="007E2B1F" w:rsidRPr="009F33D7" w:rsidRDefault="007E2B1F" w:rsidP="007E2B1F">
            <w:pPr>
              <w:rPr>
                <w:b/>
              </w:rPr>
            </w:pPr>
            <w:r w:rsidRPr="009F33D7">
              <w:rPr>
                <w:b/>
              </w:rPr>
              <w:t>Referencia:</w:t>
            </w:r>
          </w:p>
        </w:tc>
        <w:tc>
          <w:tcPr>
            <w:tcW w:w="7938" w:type="dxa"/>
            <w:gridSpan w:val="2"/>
            <w:tcBorders>
              <w:right w:val="single" w:sz="12" w:space="0" w:color="auto"/>
            </w:tcBorders>
          </w:tcPr>
          <w:p w14:paraId="7FEC3F4B" w14:textId="34DCD1FE" w:rsidR="007E2B1F" w:rsidRPr="009F33D7" w:rsidRDefault="000A3664" w:rsidP="00106A41">
            <w:r w:rsidRPr="009F33D7">
              <w:rPr>
                <w:color w:val="000000"/>
              </w:rPr>
              <w:t>CSO2013-46712-R</w:t>
            </w:r>
          </w:p>
        </w:tc>
      </w:tr>
      <w:tr w:rsidR="007E2B1F" w14:paraId="53F3D388" w14:textId="77777777" w:rsidTr="009F33D7">
        <w:tc>
          <w:tcPr>
            <w:tcW w:w="1951" w:type="dxa"/>
            <w:tcBorders>
              <w:left w:val="single" w:sz="12" w:space="0" w:color="auto"/>
            </w:tcBorders>
          </w:tcPr>
          <w:p w14:paraId="658809B7" w14:textId="21B6382C" w:rsidR="007E2B1F" w:rsidRPr="009F33D7" w:rsidRDefault="007E2B1F" w:rsidP="00926612">
            <w:pPr>
              <w:rPr>
                <w:b/>
              </w:rPr>
            </w:pPr>
            <w:bookmarkStart w:id="0" w:name="_GoBack" w:colFirst="1" w:colLast="1"/>
            <w:r w:rsidRPr="009F33D7">
              <w:rPr>
                <w:b/>
              </w:rPr>
              <w:t>Fecha de inicio (</w:t>
            </w:r>
            <w:proofErr w:type="spellStart"/>
            <w:r w:rsidRPr="009F33D7">
              <w:rPr>
                <w:b/>
              </w:rPr>
              <w:t>dd</w:t>
            </w:r>
            <w:proofErr w:type="spellEnd"/>
            <w:r w:rsidRPr="009F33D7">
              <w:rPr>
                <w:b/>
              </w:rPr>
              <w:t>/m</w:t>
            </w:r>
            <w:r w:rsidR="00926612" w:rsidRPr="009F33D7">
              <w:rPr>
                <w:b/>
              </w:rPr>
              <w:t>es</w:t>
            </w:r>
            <w:r w:rsidRPr="009F33D7">
              <w:rPr>
                <w:b/>
              </w:rPr>
              <w:t>/</w:t>
            </w:r>
            <w:proofErr w:type="spellStart"/>
            <w:r w:rsidRPr="009F33D7">
              <w:rPr>
                <w:b/>
              </w:rPr>
              <w:t>aaaa</w:t>
            </w:r>
            <w:proofErr w:type="spellEnd"/>
            <w:r w:rsidRPr="009F33D7">
              <w:rPr>
                <w:b/>
              </w:rPr>
              <w:t>):</w:t>
            </w:r>
          </w:p>
        </w:tc>
        <w:tc>
          <w:tcPr>
            <w:tcW w:w="7938" w:type="dxa"/>
            <w:gridSpan w:val="2"/>
            <w:tcBorders>
              <w:right w:val="single" w:sz="12" w:space="0" w:color="auto"/>
            </w:tcBorders>
          </w:tcPr>
          <w:p w14:paraId="2EE9A1E0" w14:textId="0C72082C" w:rsidR="007E2B1F" w:rsidRPr="009F33D7" w:rsidRDefault="00106A41" w:rsidP="00106A41">
            <w:pPr>
              <w:rPr>
                <w:color w:val="000000"/>
              </w:rPr>
            </w:pPr>
            <w:r w:rsidRPr="009F33D7">
              <w:rPr>
                <w:color w:val="000000"/>
              </w:rPr>
              <w:t>1/12/2013</w:t>
            </w:r>
          </w:p>
        </w:tc>
      </w:tr>
      <w:tr w:rsidR="007E2B1F" w14:paraId="726A44B5" w14:textId="77777777" w:rsidTr="009F33D7">
        <w:tc>
          <w:tcPr>
            <w:tcW w:w="1951" w:type="dxa"/>
            <w:tcBorders>
              <w:left w:val="single" w:sz="12" w:space="0" w:color="auto"/>
            </w:tcBorders>
          </w:tcPr>
          <w:p w14:paraId="4C06FB59" w14:textId="16F723A5" w:rsidR="007E2B1F" w:rsidRPr="009F33D7" w:rsidRDefault="007E2B1F" w:rsidP="00926612">
            <w:pPr>
              <w:rPr>
                <w:b/>
              </w:rPr>
            </w:pPr>
            <w:r w:rsidRPr="009F33D7">
              <w:rPr>
                <w:b/>
              </w:rPr>
              <w:t>Fecha de finalización (</w:t>
            </w:r>
            <w:proofErr w:type="spellStart"/>
            <w:r w:rsidRPr="009F33D7">
              <w:rPr>
                <w:b/>
              </w:rPr>
              <w:t>dd</w:t>
            </w:r>
            <w:proofErr w:type="spellEnd"/>
            <w:r w:rsidRPr="009F33D7">
              <w:rPr>
                <w:b/>
              </w:rPr>
              <w:t>/m</w:t>
            </w:r>
            <w:r w:rsidR="00926612" w:rsidRPr="009F33D7">
              <w:rPr>
                <w:b/>
              </w:rPr>
              <w:t>es</w:t>
            </w:r>
            <w:r w:rsidRPr="009F33D7">
              <w:rPr>
                <w:b/>
              </w:rPr>
              <w:t>/</w:t>
            </w:r>
            <w:proofErr w:type="spellStart"/>
            <w:r w:rsidRPr="009F33D7">
              <w:rPr>
                <w:b/>
              </w:rPr>
              <w:t>aaaa</w:t>
            </w:r>
            <w:proofErr w:type="spellEnd"/>
            <w:r w:rsidRPr="009F33D7">
              <w:rPr>
                <w:b/>
              </w:rPr>
              <w:t>):</w:t>
            </w:r>
          </w:p>
        </w:tc>
        <w:tc>
          <w:tcPr>
            <w:tcW w:w="7938" w:type="dxa"/>
            <w:gridSpan w:val="2"/>
            <w:tcBorders>
              <w:right w:val="single" w:sz="12" w:space="0" w:color="auto"/>
            </w:tcBorders>
          </w:tcPr>
          <w:p w14:paraId="486FE5EF" w14:textId="29D5ABA6" w:rsidR="008F1BF7" w:rsidRPr="009F33D7" w:rsidRDefault="00106A41" w:rsidP="00106A41">
            <w:pPr>
              <w:rPr>
                <w:color w:val="000000"/>
              </w:rPr>
            </w:pPr>
            <w:r w:rsidRPr="009F33D7">
              <w:rPr>
                <w:color w:val="000000"/>
              </w:rPr>
              <w:t>30/11/2016</w:t>
            </w:r>
          </w:p>
          <w:p w14:paraId="42E5513C" w14:textId="2906253F" w:rsidR="007E2B1F" w:rsidRPr="009F33D7" w:rsidRDefault="007E2B1F" w:rsidP="00106A41"/>
        </w:tc>
      </w:tr>
      <w:bookmarkEnd w:id="0"/>
      <w:tr w:rsidR="00667F51" w14:paraId="7C4DE879" w14:textId="77777777" w:rsidTr="009F33D7">
        <w:tc>
          <w:tcPr>
            <w:tcW w:w="1951" w:type="dxa"/>
            <w:tcBorders>
              <w:left w:val="single" w:sz="12" w:space="0" w:color="auto"/>
            </w:tcBorders>
          </w:tcPr>
          <w:p w14:paraId="3F2AC237" w14:textId="23D38C2E" w:rsidR="00667F51" w:rsidRPr="009F33D7" w:rsidRDefault="00667F51" w:rsidP="007E2B1F">
            <w:pPr>
              <w:rPr>
                <w:b/>
              </w:rPr>
            </w:pPr>
            <w:r w:rsidRPr="009F33D7">
              <w:rPr>
                <w:b/>
              </w:rPr>
              <w:t>Concedido</w:t>
            </w:r>
            <w:r w:rsidR="00F6371B" w:rsidRPr="009F33D7">
              <w:rPr>
                <w:b/>
              </w:rPr>
              <w:t xml:space="preserve"> (€)</w:t>
            </w:r>
            <w:r w:rsidRPr="009F33D7">
              <w:rPr>
                <w:b/>
              </w:rPr>
              <w:t>:</w:t>
            </w:r>
          </w:p>
        </w:tc>
        <w:tc>
          <w:tcPr>
            <w:tcW w:w="7938" w:type="dxa"/>
            <w:gridSpan w:val="2"/>
            <w:tcBorders>
              <w:right w:val="single" w:sz="12" w:space="0" w:color="auto"/>
            </w:tcBorders>
          </w:tcPr>
          <w:p w14:paraId="66699A36" w14:textId="0B5CDE6D" w:rsidR="00667F51" w:rsidRPr="009F33D7" w:rsidRDefault="00434EC1" w:rsidP="00106A41">
            <w:pPr>
              <w:rPr>
                <w:color w:val="000000"/>
              </w:rPr>
            </w:pPr>
            <w:r w:rsidRPr="009F33D7">
              <w:rPr>
                <w:color w:val="000000"/>
              </w:rPr>
              <w:t>31.460</w:t>
            </w:r>
          </w:p>
        </w:tc>
      </w:tr>
      <w:tr w:rsidR="007E2B1F" w14:paraId="51881AEE" w14:textId="77777777" w:rsidTr="009F33D7">
        <w:tc>
          <w:tcPr>
            <w:tcW w:w="1951" w:type="dxa"/>
            <w:tcBorders>
              <w:left w:val="single" w:sz="12" w:space="0" w:color="auto"/>
            </w:tcBorders>
          </w:tcPr>
          <w:p w14:paraId="71DAD2C1" w14:textId="3DEDDBD5" w:rsidR="007E2B1F" w:rsidRPr="009F33D7" w:rsidRDefault="007E2B1F" w:rsidP="007E2B1F">
            <w:pPr>
              <w:rPr>
                <w:b/>
              </w:rPr>
            </w:pPr>
            <w:r w:rsidRPr="009F33D7">
              <w:rPr>
                <w:b/>
              </w:rPr>
              <w:t>Resumen del proyecto:</w:t>
            </w:r>
          </w:p>
        </w:tc>
        <w:tc>
          <w:tcPr>
            <w:tcW w:w="7938" w:type="dxa"/>
            <w:gridSpan w:val="2"/>
            <w:tcBorders>
              <w:right w:val="single" w:sz="12" w:space="0" w:color="auto"/>
            </w:tcBorders>
          </w:tcPr>
          <w:p w14:paraId="221A4664" w14:textId="77777777" w:rsidR="00106A41" w:rsidRPr="009F33D7" w:rsidRDefault="00106A41" w:rsidP="00106A41">
            <w:pPr>
              <w:widowControl w:val="0"/>
              <w:autoSpaceDE w:val="0"/>
              <w:autoSpaceDN w:val="0"/>
              <w:adjustRightInd w:val="0"/>
              <w:jc w:val="both"/>
              <w:rPr>
                <w:rFonts w:cs="Roboto-Regular"/>
                <w:color w:val="0E0E0E"/>
              </w:rPr>
            </w:pPr>
            <w:r w:rsidRPr="009F33D7">
              <w:rPr>
                <w:rFonts w:cs="Roboto-Regular"/>
                <w:color w:val="0E0E0E"/>
              </w:rPr>
              <w:t xml:space="preserve">La creciente importancia que en la última década se concede a la inserción de las ciudades europeas en la sociedad del conocimiento ha difundido un discurso en el que conceptos como creatividad e innovación se convierten en claves para el desarrollo urbano. </w:t>
            </w:r>
          </w:p>
          <w:p w14:paraId="15945452" w14:textId="77777777" w:rsidR="00B011CD" w:rsidRPr="009F33D7" w:rsidRDefault="00106A41" w:rsidP="00106A41">
            <w:pPr>
              <w:widowControl w:val="0"/>
              <w:autoSpaceDE w:val="0"/>
              <w:autoSpaceDN w:val="0"/>
              <w:adjustRightInd w:val="0"/>
              <w:jc w:val="both"/>
              <w:rPr>
                <w:rFonts w:cs="Roboto-Regular"/>
                <w:color w:val="0E0E0E"/>
              </w:rPr>
            </w:pPr>
            <w:r w:rsidRPr="009F33D7">
              <w:rPr>
                <w:rFonts w:cs="Roboto-Regular"/>
                <w:color w:val="0E0E0E"/>
              </w:rPr>
              <w:t xml:space="preserve">La crisis desatada en 2007 puso en cuestión las estrategias desarrolladas, marcadas por su orientación hacia la regeneración urbana, los megaproyectos y </w:t>
            </w:r>
            <w:r w:rsidRPr="009F33D7">
              <w:rPr>
                <w:rFonts w:cs="Roboto-Regular"/>
                <w:color w:val="0E0E0E"/>
              </w:rPr>
              <w:lastRenderedPageBreak/>
              <w:t xml:space="preserve">la inversión en infraestructuras tecnológicas para atraer a las “clases creativas” globales. </w:t>
            </w:r>
          </w:p>
          <w:p w14:paraId="650B3F98" w14:textId="4BE774B2" w:rsidR="00106A41" w:rsidRPr="009F33D7" w:rsidRDefault="00106A41" w:rsidP="00106A41">
            <w:pPr>
              <w:widowControl w:val="0"/>
              <w:autoSpaceDE w:val="0"/>
              <w:autoSpaceDN w:val="0"/>
              <w:adjustRightInd w:val="0"/>
              <w:jc w:val="both"/>
              <w:rPr>
                <w:rFonts w:cs="Roboto-Regular"/>
                <w:color w:val="0E0E0E"/>
              </w:rPr>
            </w:pPr>
            <w:r w:rsidRPr="009F33D7">
              <w:rPr>
                <w:rFonts w:cs="Roboto-Regular"/>
                <w:color w:val="0E0E0E"/>
              </w:rPr>
              <w:t>No obstante, adquieren visibilidad toda una serie de colectivos sociales que, utilizando la creatividad y la cultura como medio, contribuyen al desarrollo urbano mediante prácticas alternativas</w:t>
            </w:r>
            <w:r w:rsidR="00B011CD" w:rsidRPr="009F33D7">
              <w:rPr>
                <w:rFonts w:cs="Roboto-Regular"/>
                <w:color w:val="0E0E0E"/>
              </w:rPr>
              <w:t xml:space="preserve"> socialmente innovadoras</w:t>
            </w:r>
            <w:r w:rsidRPr="009F33D7">
              <w:rPr>
                <w:rFonts w:cs="Roboto-Regular"/>
                <w:color w:val="0E0E0E"/>
              </w:rPr>
              <w:t xml:space="preserve"> que confrontan el discurso neoliberal y sus impactos territoriales y promueven la cohesión social. </w:t>
            </w:r>
          </w:p>
          <w:p w14:paraId="7B939F2E" w14:textId="77777777" w:rsidR="00106A41" w:rsidRPr="009F33D7" w:rsidRDefault="00106A41" w:rsidP="00106A41">
            <w:pPr>
              <w:widowControl w:val="0"/>
              <w:autoSpaceDE w:val="0"/>
              <w:autoSpaceDN w:val="0"/>
              <w:adjustRightInd w:val="0"/>
              <w:jc w:val="both"/>
              <w:rPr>
                <w:rFonts w:cs="Roboto-Regular"/>
                <w:color w:val="0E0E0E"/>
              </w:rPr>
            </w:pPr>
            <w:r w:rsidRPr="009F33D7">
              <w:rPr>
                <w:rFonts w:cs="Roboto-Regular"/>
                <w:color w:val="0E0E0E"/>
              </w:rPr>
              <w:t>Así, en este proyecto se defiende la necesidad de revisar las nociones de creatividad e innovación desde una concepción del desarrollo superadora de la mera referencia a la competitividad urbana. Se considera que ese nuevo escenario ofrece una inmejorable oportunidad para repensar los argumentos teóricos de un esquema conceptual todavía difuso, para revisar las estrategias de los gobiernos locales y reinterpretar el papel que en las mismas han jugado y podrían jugar todo un conjunto de actores marginados de las redes de gobernanza promotoras de las ciudades creativas. Un aspecto clave de ese cometido es la consideración de nuevas realidades del “Sur Global” que, como las latinoamericanas no han sido consideradas por la literatura internacional.</w:t>
            </w:r>
          </w:p>
          <w:p w14:paraId="694E964E" w14:textId="3580F14C" w:rsidR="00106A41" w:rsidRPr="009F33D7" w:rsidRDefault="00106A41" w:rsidP="00106A41">
            <w:pPr>
              <w:widowControl w:val="0"/>
              <w:autoSpaceDE w:val="0"/>
              <w:autoSpaceDN w:val="0"/>
              <w:adjustRightInd w:val="0"/>
              <w:jc w:val="both"/>
              <w:rPr>
                <w:rFonts w:cs="Roboto-Regular"/>
                <w:color w:val="0E0E0E"/>
              </w:rPr>
            </w:pPr>
            <w:r w:rsidRPr="009F33D7">
              <w:rPr>
                <w:rFonts w:cs="Roboto-Regular"/>
                <w:color w:val="0E0E0E"/>
              </w:rPr>
              <w:t xml:space="preserve">El objetivo general de este proyecto es analizar la evolución de las estrategias públicas e iniciativas privadas de creatividad urbana y sus estructuras de gobernanza desde la crisis económica de 2007 desde una perspectiva comparativa transnacional en tres regiones metropolitanas –Madrid, Buenos Aires y México-. </w:t>
            </w:r>
          </w:p>
          <w:p w14:paraId="72D431D1" w14:textId="77777777" w:rsidR="007E2B1F" w:rsidRPr="009F33D7" w:rsidRDefault="007E2B1F" w:rsidP="00106A41"/>
        </w:tc>
      </w:tr>
      <w:tr w:rsidR="007E2B1F" w14:paraId="1602BD22" w14:textId="77777777" w:rsidTr="009F33D7">
        <w:tc>
          <w:tcPr>
            <w:tcW w:w="1951" w:type="dxa"/>
            <w:tcBorders>
              <w:left w:val="single" w:sz="12" w:space="0" w:color="auto"/>
            </w:tcBorders>
          </w:tcPr>
          <w:p w14:paraId="11BEF2EC" w14:textId="77777777" w:rsidR="007E2B1F" w:rsidRPr="009F33D7" w:rsidRDefault="007E2B1F" w:rsidP="007E2B1F">
            <w:pPr>
              <w:rPr>
                <w:b/>
              </w:rPr>
            </w:pPr>
            <w:r w:rsidRPr="009F33D7">
              <w:rPr>
                <w:b/>
              </w:rPr>
              <w:lastRenderedPageBreak/>
              <w:t>Palabras clave:</w:t>
            </w:r>
          </w:p>
        </w:tc>
        <w:tc>
          <w:tcPr>
            <w:tcW w:w="7938" w:type="dxa"/>
            <w:gridSpan w:val="2"/>
            <w:tcBorders>
              <w:right w:val="single" w:sz="12" w:space="0" w:color="auto"/>
            </w:tcBorders>
          </w:tcPr>
          <w:p w14:paraId="657A0AF1" w14:textId="04CDBA04" w:rsidR="007E2B1F" w:rsidRPr="009F33D7" w:rsidRDefault="00434EC1" w:rsidP="00106A41">
            <w:pPr>
              <w:rPr>
                <w:color w:val="000000"/>
              </w:rPr>
            </w:pPr>
            <w:r w:rsidRPr="009F33D7">
              <w:t>REGIONES METROPOLITANAS\ CREATIVIDAD\ DESARROLLO URBANO\ POLÍTICAS PÚBLICAS\ MOVIMIENTOS SOCIALES</w:t>
            </w:r>
          </w:p>
        </w:tc>
      </w:tr>
      <w:tr w:rsidR="007E2B1F" w14:paraId="0EADCB47" w14:textId="77777777" w:rsidTr="009F33D7">
        <w:tc>
          <w:tcPr>
            <w:tcW w:w="1951" w:type="dxa"/>
            <w:tcBorders>
              <w:left w:val="single" w:sz="12" w:space="0" w:color="auto"/>
              <w:bottom w:val="single" w:sz="12" w:space="0" w:color="auto"/>
            </w:tcBorders>
          </w:tcPr>
          <w:p w14:paraId="021E8551" w14:textId="77777777" w:rsidR="007E2B1F" w:rsidRPr="009F33D7" w:rsidRDefault="007E2B1F" w:rsidP="007E2B1F">
            <w:pPr>
              <w:rPr>
                <w:b/>
              </w:rPr>
            </w:pPr>
            <w:r w:rsidRPr="009F33D7">
              <w:rPr>
                <w:b/>
              </w:rPr>
              <w:t>URL de la web del proyecto:</w:t>
            </w:r>
          </w:p>
        </w:tc>
        <w:tc>
          <w:tcPr>
            <w:tcW w:w="7938" w:type="dxa"/>
            <w:gridSpan w:val="2"/>
            <w:tcBorders>
              <w:bottom w:val="single" w:sz="12" w:space="0" w:color="auto"/>
              <w:right w:val="single" w:sz="12" w:space="0" w:color="auto"/>
            </w:tcBorders>
          </w:tcPr>
          <w:p w14:paraId="55480ECF" w14:textId="31F5E69F" w:rsidR="007E2B1F" w:rsidRDefault="00EF0CC8" w:rsidP="00106A41">
            <w:hyperlink r:id="rId10" w:history="1">
              <w:r w:rsidR="009F33D7" w:rsidRPr="00142967">
                <w:rPr>
                  <w:rStyle w:val="Hipervnculo"/>
                </w:rPr>
                <w:t>www.metrocreativa.net</w:t>
              </w:r>
            </w:hyperlink>
          </w:p>
          <w:p w14:paraId="67ED1E3C" w14:textId="17322042" w:rsidR="009F33D7" w:rsidRPr="009F33D7" w:rsidRDefault="009F33D7" w:rsidP="00106A41"/>
        </w:tc>
      </w:tr>
    </w:tbl>
    <w:p w14:paraId="3D185043" w14:textId="77777777" w:rsidR="00667F51" w:rsidRDefault="00667F51" w:rsidP="007E2B1F"/>
    <w:p w14:paraId="28B34C8E" w14:textId="77777777" w:rsidR="009F33D7" w:rsidRDefault="009F33D7" w:rsidP="007E2B1F"/>
    <w:p w14:paraId="018C9C16" w14:textId="77777777" w:rsidR="009F33D7" w:rsidRDefault="009F33D7" w:rsidP="007E2B1F"/>
    <w:p w14:paraId="0A4CA9D3" w14:textId="77777777" w:rsidR="009F33D7" w:rsidRDefault="009F33D7" w:rsidP="007E2B1F"/>
    <w:p w14:paraId="3A1BAF1D" w14:textId="77777777" w:rsidR="009F33D7" w:rsidRDefault="009F33D7" w:rsidP="007E2B1F"/>
    <w:p w14:paraId="5319B800" w14:textId="77777777" w:rsidR="009F33D7" w:rsidRDefault="009F33D7" w:rsidP="007E2B1F"/>
    <w:p w14:paraId="1CB4ACAC" w14:textId="77777777" w:rsidR="009F33D7" w:rsidRDefault="009F33D7" w:rsidP="007E2B1F"/>
    <w:p w14:paraId="5A50FFB3" w14:textId="77777777" w:rsidR="009F33D7" w:rsidRDefault="009F33D7" w:rsidP="007E2B1F"/>
    <w:p w14:paraId="706E5F39" w14:textId="77777777" w:rsidR="009F33D7" w:rsidRPr="00A84DBD" w:rsidRDefault="009F33D7" w:rsidP="007E2B1F"/>
    <w:p w14:paraId="68CBDFA5" w14:textId="77777777" w:rsidR="00667F51" w:rsidRPr="00A84DBD" w:rsidRDefault="00667F51" w:rsidP="007E2B1F"/>
    <w:p w14:paraId="704FBDD1" w14:textId="77777777" w:rsidR="00667F51" w:rsidRPr="00A84DBD" w:rsidRDefault="00667F51" w:rsidP="007E2B1F"/>
    <w:p w14:paraId="3E31E4F3" w14:textId="77777777" w:rsidR="00667F51" w:rsidRPr="00A84DBD" w:rsidRDefault="00667F51" w:rsidP="007E2B1F"/>
    <w:p w14:paraId="1B291905" w14:textId="77777777" w:rsidR="00667F51" w:rsidRPr="00A84DBD" w:rsidRDefault="00667F51"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t>3</w:t>
      </w:r>
      <w:r w:rsidRPr="00A84DBD">
        <w:t xml:space="preserve"> Tipo: Local; Regional; Nacional; Europea; Otra nacional o internacional: especificar.</w:t>
      </w:r>
    </w:p>
    <w:p w14:paraId="33365B7E" w14:textId="77777777" w:rsidR="00AC0F8A" w:rsidRPr="00A84DBD" w:rsidRDefault="00AC0F8A" w:rsidP="007E2B1F"/>
    <w:sectPr w:rsidR="00AC0F8A" w:rsidRPr="00A84DBD"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D9EE" w14:textId="77777777" w:rsidR="009552FF" w:rsidRDefault="009552FF" w:rsidP="00995416">
      <w:r>
        <w:separator/>
      </w:r>
    </w:p>
  </w:endnote>
  <w:endnote w:type="continuationSeparator" w:id="0">
    <w:p w14:paraId="68F3C430" w14:textId="77777777" w:rsidR="009552FF" w:rsidRDefault="009552FF"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106A41" w:rsidRDefault="00106A41" w:rsidP="00995416">
        <w:pPr>
          <w:pStyle w:val="Piedepgina"/>
          <w:jc w:val="center"/>
        </w:pPr>
        <w:r>
          <w:fldChar w:fldCharType="begin"/>
        </w:r>
        <w:r>
          <w:instrText xml:space="preserve"> PAGE   \* MERGEFORMAT </w:instrText>
        </w:r>
        <w:r>
          <w:fldChar w:fldCharType="separate"/>
        </w:r>
        <w:r w:rsidR="00EF0CC8">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D4B0" w14:textId="77777777" w:rsidR="009552FF" w:rsidRDefault="009552FF" w:rsidP="00995416">
      <w:r>
        <w:separator/>
      </w:r>
    </w:p>
  </w:footnote>
  <w:footnote w:type="continuationSeparator" w:id="0">
    <w:p w14:paraId="336A01D8" w14:textId="77777777" w:rsidR="009552FF" w:rsidRDefault="009552FF"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3664"/>
    <w:rsid w:val="000A47B3"/>
    <w:rsid w:val="000E62A2"/>
    <w:rsid w:val="00106A41"/>
    <w:rsid w:val="0013202B"/>
    <w:rsid w:val="0013555C"/>
    <w:rsid w:val="00162E00"/>
    <w:rsid w:val="00195527"/>
    <w:rsid w:val="0024386F"/>
    <w:rsid w:val="00273A4D"/>
    <w:rsid w:val="003142BB"/>
    <w:rsid w:val="00383475"/>
    <w:rsid w:val="003A363C"/>
    <w:rsid w:val="003D17AA"/>
    <w:rsid w:val="003E41D6"/>
    <w:rsid w:val="003E6184"/>
    <w:rsid w:val="00434EC1"/>
    <w:rsid w:val="00475A27"/>
    <w:rsid w:val="004B43EE"/>
    <w:rsid w:val="0052261C"/>
    <w:rsid w:val="00530F5C"/>
    <w:rsid w:val="005A3C39"/>
    <w:rsid w:val="005D1E72"/>
    <w:rsid w:val="00662035"/>
    <w:rsid w:val="006665D1"/>
    <w:rsid w:val="00667F51"/>
    <w:rsid w:val="006A1AEC"/>
    <w:rsid w:val="00711C22"/>
    <w:rsid w:val="00720FB9"/>
    <w:rsid w:val="007640AB"/>
    <w:rsid w:val="007761D6"/>
    <w:rsid w:val="007E2B1F"/>
    <w:rsid w:val="008009B0"/>
    <w:rsid w:val="00857B3E"/>
    <w:rsid w:val="0088061A"/>
    <w:rsid w:val="008974AD"/>
    <w:rsid w:val="008F1BF7"/>
    <w:rsid w:val="00924C86"/>
    <w:rsid w:val="00926612"/>
    <w:rsid w:val="009552FF"/>
    <w:rsid w:val="00975816"/>
    <w:rsid w:val="009862D0"/>
    <w:rsid w:val="009948C5"/>
    <w:rsid w:val="00995416"/>
    <w:rsid w:val="009E1E65"/>
    <w:rsid w:val="009F2024"/>
    <w:rsid w:val="009F33D7"/>
    <w:rsid w:val="009F48BB"/>
    <w:rsid w:val="009F6D04"/>
    <w:rsid w:val="00A84DBD"/>
    <w:rsid w:val="00A87196"/>
    <w:rsid w:val="00AC0F8A"/>
    <w:rsid w:val="00B011CD"/>
    <w:rsid w:val="00B8168D"/>
    <w:rsid w:val="00B95961"/>
    <w:rsid w:val="00BC7519"/>
    <w:rsid w:val="00BF2AC3"/>
    <w:rsid w:val="00C17D27"/>
    <w:rsid w:val="00C2083B"/>
    <w:rsid w:val="00C2713C"/>
    <w:rsid w:val="00C529CF"/>
    <w:rsid w:val="00C74864"/>
    <w:rsid w:val="00C75BA2"/>
    <w:rsid w:val="00C84010"/>
    <w:rsid w:val="00CB013F"/>
    <w:rsid w:val="00D0088E"/>
    <w:rsid w:val="00D054EC"/>
    <w:rsid w:val="00D57DBB"/>
    <w:rsid w:val="00D74D5C"/>
    <w:rsid w:val="00D77DAB"/>
    <w:rsid w:val="00D86830"/>
    <w:rsid w:val="00DD3226"/>
    <w:rsid w:val="00E06D3B"/>
    <w:rsid w:val="00E4692B"/>
    <w:rsid w:val="00E5776B"/>
    <w:rsid w:val="00E8152A"/>
    <w:rsid w:val="00EA1EA4"/>
    <w:rsid w:val="00EE1736"/>
    <w:rsid w:val="00EF0CC8"/>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68505854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74357405">
      <w:bodyDiv w:val="1"/>
      <w:marLeft w:val="0"/>
      <w:marRight w:val="0"/>
      <w:marTop w:val="0"/>
      <w:marBottom w:val="0"/>
      <w:divBdr>
        <w:top w:val="none" w:sz="0" w:space="0" w:color="auto"/>
        <w:left w:val="none" w:sz="0" w:space="0" w:color="auto"/>
        <w:bottom w:val="none" w:sz="0" w:space="0" w:color="auto"/>
        <w:right w:val="none" w:sz="0" w:space="0" w:color="auto"/>
      </w:divBdr>
    </w:div>
    <w:div w:id="1093237501">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49575290">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0809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ucm.es/tgis" TargetMode="External"/><Relationship Id="rId9" Type="http://schemas.openxmlformats.org/officeDocument/2006/relationships/hyperlink" Target="mailto:jjmichelini@ghis.ucm.es" TargetMode="External"/><Relationship Id="rId10" Type="http://schemas.openxmlformats.org/officeDocument/2006/relationships/hyperlink" Target="http://www.metrocreativ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0</TotalTime>
  <Pages>2</Pages>
  <Words>583</Words>
  <Characters>3211</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2016-12-12T09:20:00Z</dcterms:created>
  <dcterms:modified xsi:type="dcterms:W3CDTF">2017-05-02T14:30:00Z</dcterms:modified>
</cp:coreProperties>
</file>